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82" w:rsidRDefault="00E6548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646"/>
      </w:tblGrid>
      <w:tr w:rsidR="00E65482" w:rsidTr="00E65482">
        <w:trPr>
          <w:trHeight w:val="270"/>
        </w:trPr>
        <w:tc>
          <w:tcPr>
            <w:tcW w:w="2676" w:type="dxa"/>
            <w:vMerge w:val="restart"/>
          </w:tcPr>
          <w:p w:rsidR="00E65482" w:rsidRDefault="008066EC">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E65482" w:rsidRDefault="008066EC">
            <w:pPr>
              <w:pBdr>
                <w:top w:val="nil"/>
                <w:left w:val="nil"/>
                <w:bottom w:val="nil"/>
                <w:right w:val="nil"/>
                <w:between w:val="nil"/>
              </w:pBdr>
              <w:spacing w:after="0"/>
              <w:rPr>
                <w:color w:val="808080"/>
              </w:rPr>
            </w:pPr>
            <w:bookmarkStart w:id="0" w:name="_gjdgxs" w:colFirst="0" w:colLast="0"/>
            <w:bookmarkEnd w:id="0"/>
            <w:r>
              <w:rPr>
                <w:color w:val="808080"/>
              </w:rPr>
              <w:t>1030 BRUSSEL</w:t>
            </w:r>
            <w:r>
              <w:rPr>
                <w:color w:val="808080"/>
              </w:rPr>
              <w:br/>
            </w:r>
            <w:r>
              <w:t>www.vaph.be</w:t>
            </w:r>
          </w:p>
        </w:tc>
        <w:tc>
          <w:tcPr>
            <w:tcW w:w="6646" w:type="dxa"/>
          </w:tcPr>
          <w:p w:rsidR="00E65482" w:rsidRDefault="008066EC">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E65482" w:rsidTr="00E65482">
        <w:trPr>
          <w:trHeight w:val="270"/>
        </w:trPr>
        <w:tc>
          <w:tcPr>
            <w:tcW w:w="2676" w:type="dxa"/>
            <w:vMerge/>
          </w:tcPr>
          <w:p w:rsidR="00E65482" w:rsidRDefault="00E65482">
            <w:pPr>
              <w:widowControl w:val="0"/>
              <w:pBdr>
                <w:top w:val="nil"/>
                <w:left w:val="nil"/>
                <w:bottom w:val="nil"/>
                <w:right w:val="nil"/>
                <w:between w:val="nil"/>
              </w:pBdr>
              <w:spacing w:after="0" w:line="276" w:lineRule="auto"/>
              <w:rPr>
                <w:b/>
                <w:smallCaps/>
                <w:color w:val="373737"/>
                <w:sz w:val="36"/>
                <w:szCs w:val="36"/>
              </w:rPr>
            </w:pPr>
          </w:p>
        </w:tc>
        <w:tc>
          <w:tcPr>
            <w:tcW w:w="6646" w:type="dxa"/>
          </w:tcPr>
          <w:p w:rsidR="00E65482" w:rsidRDefault="008066EC">
            <w:pPr>
              <w:pBdr>
                <w:top w:val="nil"/>
                <w:left w:val="nil"/>
                <w:bottom w:val="nil"/>
                <w:right w:val="nil"/>
                <w:between w:val="nil"/>
              </w:pBdr>
              <w:jc w:val="right"/>
              <w:rPr>
                <w:b/>
                <w:color w:val="373737"/>
                <w:sz w:val="26"/>
                <w:szCs w:val="26"/>
              </w:rPr>
            </w:pPr>
            <w:r>
              <w:rPr>
                <w:b/>
                <w:color w:val="373737"/>
                <w:sz w:val="26"/>
                <w:szCs w:val="26"/>
              </w:rPr>
              <w:t>Gericht aan: PVB-budgethouders</w:t>
            </w:r>
          </w:p>
        </w:tc>
      </w:tr>
      <w:tr w:rsidR="00E65482" w:rsidTr="00E65482">
        <w:trPr>
          <w:trHeight w:val="270"/>
        </w:trPr>
        <w:tc>
          <w:tcPr>
            <w:tcW w:w="2676" w:type="dxa"/>
            <w:vMerge/>
          </w:tcPr>
          <w:p w:rsidR="00E65482" w:rsidRDefault="00E65482">
            <w:pPr>
              <w:widowControl w:val="0"/>
              <w:pBdr>
                <w:top w:val="nil"/>
                <w:left w:val="nil"/>
                <w:bottom w:val="nil"/>
                <w:right w:val="nil"/>
                <w:between w:val="nil"/>
              </w:pBdr>
              <w:spacing w:after="0" w:line="276" w:lineRule="auto"/>
              <w:rPr>
                <w:b/>
                <w:color w:val="373737"/>
                <w:sz w:val="26"/>
                <w:szCs w:val="26"/>
              </w:rPr>
            </w:pPr>
          </w:p>
        </w:tc>
        <w:tc>
          <w:tcPr>
            <w:tcW w:w="6646" w:type="dxa"/>
          </w:tcPr>
          <w:p w:rsidR="00E65482" w:rsidRDefault="008066EC">
            <w:pPr>
              <w:pBdr>
                <w:top w:val="nil"/>
                <w:left w:val="nil"/>
                <w:bottom w:val="nil"/>
                <w:right w:val="nil"/>
                <w:between w:val="nil"/>
              </w:pBdr>
              <w:spacing w:after="0"/>
              <w:jc w:val="right"/>
              <w:rPr>
                <w:color w:val="808080"/>
              </w:rPr>
            </w:pPr>
            <w:r>
              <w:rPr>
                <w:color w:val="808080"/>
              </w:rPr>
              <w:t>12 maart 2021</w:t>
            </w:r>
          </w:p>
        </w:tc>
      </w:tr>
      <w:tr w:rsidR="00E65482" w:rsidTr="00E65482">
        <w:trPr>
          <w:trHeight w:val="270"/>
        </w:trPr>
        <w:tc>
          <w:tcPr>
            <w:tcW w:w="2676" w:type="dxa"/>
            <w:vMerge/>
          </w:tcPr>
          <w:p w:rsidR="00E65482" w:rsidRDefault="00E65482">
            <w:pPr>
              <w:widowControl w:val="0"/>
              <w:pBdr>
                <w:top w:val="nil"/>
                <w:left w:val="nil"/>
                <w:bottom w:val="nil"/>
                <w:right w:val="nil"/>
                <w:between w:val="nil"/>
              </w:pBdr>
              <w:spacing w:after="0" w:line="276" w:lineRule="auto"/>
              <w:rPr>
                <w:color w:val="808080"/>
              </w:rPr>
            </w:pPr>
          </w:p>
        </w:tc>
        <w:tc>
          <w:tcPr>
            <w:tcW w:w="6646" w:type="dxa"/>
          </w:tcPr>
          <w:p w:rsidR="00E65482" w:rsidRDefault="008066EC">
            <w:pPr>
              <w:pBdr>
                <w:top w:val="nil"/>
                <w:left w:val="nil"/>
                <w:bottom w:val="nil"/>
                <w:right w:val="nil"/>
                <w:between w:val="nil"/>
              </w:pBdr>
              <w:spacing w:after="0"/>
              <w:jc w:val="right"/>
              <w:rPr>
                <w:color w:val="808080"/>
              </w:rPr>
            </w:pPr>
            <w:r>
              <w:rPr>
                <w:color w:val="808080"/>
              </w:rPr>
              <w:t>PVB/21/11</w:t>
            </w:r>
          </w:p>
        </w:tc>
      </w:tr>
      <w:tr w:rsidR="00E65482" w:rsidTr="00E65482">
        <w:trPr>
          <w:trHeight w:val="270"/>
        </w:trPr>
        <w:tc>
          <w:tcPr>
            <w:tcW w:w="2676" w:type="dxa"/>
            <w:vMerge/>
          </w:tcPr>
          <w:p w:rsidR="00E65482" w:rsidRDefault="00E65482">
            <w:pPr>
              <w:widowControl w:val="0"/>
              <w:pBdr>
                <w:top w:val="nil"/>
                <w:left w:val="nil"/>
                <w:bottom w:val="nil"/>
                <w:right w:val="nil"/>
                <w:between w:val="nil"/>
              </w:pBdr>
              <w:spacing w:after="0" w:line="276" w:lineRule="auto"/>
              <w:rPr>
                <w:color w:val="808080"/>
              </w:rPr>
            </w:pPr>
          </w:p>
        </w:tc>
        <w:tc>
          <w:tcPr>
            <w:tcW w:w="6646" w:type="dxa"/>
          </w:tcPr>
          <w:p w:rsidR="00E65482" w:rsidRDefault="00E65482">
            <w:pPr>
              <w:jc w:val="right"/>
            </w:pPr>
          </w:p>
        </w:tc>
      </w:tr>
      <w:tr w:rsidR="00E65482" w:rsidTr="00E65482">
        <w:trPr>
          <w:trHeight w:val="284"/>
        </w:trPr>
        <w:tc>
          <w:tcPr>
            <w:tcW w:w="2676" w:type="dxa"/>
            <w:tcMar>
              <w:top w:w="28" w:type="dxa"/>
              <w:bottom w:w="28" w:type="dxa"/>
            </w:tcMar>
            <w:vAlign w:val="bottom"/>
          </w:tcPr>
          <w:p w:rsidR="00E65482" w:rsidRDefault="008066EC">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646" w:type="dxa"/>
            <w:tcMar>
              <w:top w:w="28" w:type="dxa"/>
              <w:bottom w:w="28" w:type="dxa"/>
            </w:tcMar>
            <w:vAlign w:val="bottom"/>
          </w:tcPr>
          <w:p w:rsidR="00E65482" w:rsidRDefault="008066EC">
            <w:pPr>
              <w:pBdr>
                <w:top w:val="nil"/>
                <w:left w:val="nil"/>
                <w:bottom w:val="nil"/>
                <w:right w:val="nil"/>
                <w:between w:val="nil"/>
              </w:pBdr>
              <w:spacing w:after="0"/>
              <w:rPr>
                <w:color w:val="808080"/>
                <w:sz w:val="20"/>
                <w:szCs w:val="20"/>
              </w:rPr>
            </w:pPr>
            <w:r>
              <w:rPr>
                <w:color w:val="808080"/>
                <w:sz w:val="20"/>
                <w:szCs w:val="20"/>
              </w:rPr>
              <w:t>Team Budgetbesteding</w:t>
            </w:r>
          </w:p>
        </w:tc>
      </w:tr>
      <w:tr w:rsidR="00E65482" w:rsidTr="00E65482">
        <w:trPr>
          <w:trHeight w:val="284"/>
        </w:trPr>
        <w:tc>
          <w:tcPr>
            <w:tcW w:w="2676" w:type="dxa"/>
            <w:tcMar>
              <w:top w:w="28" w:type="dxa"/>
              <w:bottom w:w="28" w:type="dxa"/>
            </w:tcMar>
            <w:vAlign w:val="bottom"/>
          </w:tcPr>
          <w:p w:rsidR="00E65482" w:rsidRDefault="008066EC">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646" w:type="dxa"/>
            <w:tcMar>
              <w:top w:w="28" w:type="dxa"/>
              <w:bottom w:w="28" w:type="dxa"/>
            </w:tcMar>
            <w:vAlign w:val="bottom"/>
          </w:tcPr>
          <w:p w:rsidR="00E65482" w:rsidRDefault="008066EC">
            <w:pPr>
              <w:pBdr>
                <w:top w:val="nil"/>
                <w:left w:val="nil"/>
                <w:bottom w:val="nil"/>
                <w:right w:val="nil"/>
                <w:between w:val="nil"/>
              </w:pBdr>
              <w:spacing w:after="0"/>
              <w:rPr>
                <w:color w:val="808080"/>
                <w:sz w:val="20"/>
                <w:szCs w:val="20"/>
              </w:rPr>
            </w:pPr>
            <w:r>
              <w:rPr>
                <w:color w:val="808080"/>
                <w:sz w:val="20"/>
                <w:szCs w:val="20"/>
              </w:rPr>
              <w:t>budgetbesteding@vaph.be</w:t>
            </w:r>
          </w:p>
        </w:tc>
      </w:tr>
      <w:tr w:rsidR="00E65482" w:rsidTr="00E65482">
        <w:trPr>
          <w:trHeight w:val="284"/>
        </w:trPr>
        <w:tc>
          <w:tcPr>
            <w:tcW w:w="2676" w:type="dxa"/>
            <w:tcMar>
              <w:top w:w="28" w:type="dxa"/>
              <w:bottom w:w="28" w:type="dxa"/>
            </w:tcMar>
            <w:vAlign w:val="bottom"/>
          </w:tcPr>
          <w:p w:rsidR="00E65482" w:rsidRDefault="008066EC">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646" w:type="dxa"/>
            <w:tcMar>
              <w:top w:w="28" w:type="dxa"/>
              <w:bottom w:w="28" w:type="dxa"/>
            </w:tcMar>
            <w:vAlign w:val="bottom"/>
          </w:tcPr>
          <w:p w:rsidR="00E65482" w:rsidRDefault="008066EC">
            <w:pPr>
              <w:pBdr>
                <w:top w:val="nil"/>
                <w:left w:val="nil"/>
                <w:bottom w:val="nil"/>
                <w:right w:val="nil"/>
                <w:between w:val="nil"/>
              </w:pBdr>
              <w:spacing w:after="0"/>
              <w:rPr>
                <w:color w:val="808080"/>
                <w:sz w:val="20"/>
                <w:szCs w:val="20"/>
              </w:rPr>
            </w:pPr>
            <w:r>
              <w:rPr>
                <w:color w:val="808080"/>
                <w:sz w:val="20"/>
                <w:szCs w:val="20"/>
              </w:rPr>
              <w:t>02 249 30 00</w:t>
            </w:r>
          </w:p>
        </w:tc>
      </w:tr>
      <w:tr w:rsidR="00E65482" w:rsidTr="00E65482">
        <w:trPr>
          <w:trHeight w:val="284"/>
        </w:trPr>
        <w:tc>
          <w:tcPr>
            <w:tcW w:w="2676" w:type="dxa"/>
            <w:tcMar>
              <w:top w:w="28" w:type="dxa"/>
              <w:bottom w:w="28" w:type="dxa"/>
            </w:tcMar>
            <w:vAlign w:val="bottom"/>
          </w:tcPr>
          <w:p w:rsidR="00E65482" w:rsidRDefault="00E65482">
            <w:pPr>
              <w:pBdr>
                <w:top w:val="nil"/>
                <w:left w:val="nil"/>
                <w:bottom w:val="nil"/>
                <w:right w:val="nil"/>
                <w:between w:val="nil"/>
              </w:pBdr>
              <w:spacing w:after="0"/>
              <w:jc w:val="right"/>
              <w:rPr>
                <w:b/>
                <w:color w:val="373737"/>
                <w:sz w:val="20"/>
                <w:szCs w:val="20"/>
              </w:rPr>
            </w:pPr>
          </w:p>
        </w:tc>
        <w:tc>
          <w:tcPr>
            <w:tcW w:w="6646" w:type="dxa"/>
            <w:tcMar>
              <w:top w:w="28" w:type="dxa"/>
              <w:bottom w:w="28" w:type="dxa"/>
            </w:tcMar>
            <w:vAlign w:val="bottom"/>
          </w:tcPr>
          <w:p w:rsidR="00E65482" w:rsidRDefault="00E65482">
            <w:pPr>
              <w:pBdr>
                <w:top w:val="nil"/>
                <w:left w:val="nil"/>
                <w:bottom w:val="nil"/>
                <w:right w:val="nil"/>
                <w:between w:val="nil"/>
              </w:pBdr>
              <w:spacing w:after="0"/>
              <w:rPr>
                <w:color w:val="808080"/>
                <w:sz w:val="20"/>
                <w:szCs w:val="20"/>
              </w:rPr>
            </w:pPr>
          </w:p>
        </w:tc>
      </w:tr>
      <w:tr w:rsidR="00E65482">
        <w:tc>
          <w:tcPr>
            <w:tcW w:w="9322" w:type="dxa"/>
            <w:gridSpan w:val="2"/>
          </w:tcPr>
          <w:p w:rsidR="00E65482" w:rsidRDefault="008066EC">
            <w:pPr>
              <w:pStyle w:val="Titel"/>
              <w:spacing w:before="120" w:after="120"/>
            </w:pPr>
            <w:bookmarkStart w:id="1" w:name="_vtytiqub8pcg" w:colFirst="0" w:colLast="0"/>
            <w:bookmarkEnd w:id="1"/>
            <w:r>
              <w:t>Nieuwe versie bestedingsregels persoonsvolgend budget</w:t>
            </w:r>
          </w:p>
        </w:tc>
      </w:tr>
    </w:tbl>
    <w:p w:rsidR="00E65482" w:rsidRDefault="008066EC" w:rsidP="008A31C6">
      <w:pPr>
        <w:spacing w:before="120"/>
        <w:rPr>
          <w:rFonts w:ascii="Times New Roman" w:eastAsia="Times New Roman" w:hAnsi="Times New Roman" w:cs="Times New Roman"/>
          <w:sz w:val="24"/>
          <w:szCs w:val="24"/>
        </w:rPr>
      </w:pPr>
      <w:r>
        <w:rPr>
          <w:color w:val="000000"/>
        </w:rPr>
        <w:t xml:space="preserve">Er werd een nieuwe versie van de bestedingsregels gepubliceerd op </w:t>
      </w:r>
      <w:r>
        <w:t>12 maart 2021.</w:t>
      </w:r>
    </w:p>
    <w:p w:rsidR="00E65482" w:rsidRDefault="008066EC">
      <w:pPr>
        <w:spacing w:before="240"/>
        <w:rPr>
          <w:rFonts w:ascii="Times New Roman" w:eastAsia="Times New Roman" w:hAnsi="Times New Roman" w:cs="Times New Roman"/>
          <w:b/>
          <w:sz w:val="24"/>
          <w:szCs w:val="24"/>
        </w:rPr>
      </w:pPr>
      <w:r>
        <w:rPr>
          <w:b/>
          <w:color w:val="000000"/>
        </w:rPr>
        <w:t>Wat is er gewijzigd ten opzichte van de vorige versie?</w:t>
      </w:r>
    </w:p>
    <w:tbl>
      <w:tblPr>
        <w:tblStyle w:val="a0"/>
        <w:tblW w:w="8850" w:type="dxa"/>
        <w:tblInd w:w="142" w:type="dxa"/>
        <w:tblLayout w:type="fixed"/>
        <w:tblLook w:val="0400" w:firstRow="0" w:lastRow="0" w:firstColumn="0" w:lastColumn="0" w:noHBand="0" w:noVBand="1"/>
      </w:tblPr>
      <w:tblGrid>
        <w:gridCol w:w="1066"/>
        <w:gridCol w:w="3892"/>
        <w:gridCol w:w="3892"/>
      </w:tblGrid>
      <w:tr w:rsidR="00E65482">
        <w:trPr>
          <w:trHeight w:val="227"/>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pPr>
              <w:jc w:val="center"/>
              <w:rPr>
                <w:b/>
                <w:color w:val="auto"/>
              </w:rPr>
            </w:pPr>
            <w:r w:rsidRPr="008A31C6">
              <w:rPr>
                <w:b/>
                <w:color w:val="auto"/>
              </w:rPr>
              <w:t>Pagina</w:t>
            </w:r>
          </w:p>
        </w:tc>
        <w:tc>
          <w:tcPr>
            <w:tcW w:w="38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pPr>
              <w:rPr>
                <w:b/>
                <w:color w:val="auto"/>
              </w:rPr>
            </w:pPr>
            <w:r w:rsidRPr="008A31C6">
              <w:rPr>
                <w:b/>
                <w:color w:val="auto"/>
              </w:rPr>
              <w:t>Hoofdstuk</w:t>
            </w:r>
          </w:p>
        </w:tc>
        <w:tc>
          <w:tcPr>
            <w:tcW w:w="38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pPr>
              <w:rPr>
                <w:b/>
                <w:color w:val="auto"/>
              </w:rPr>
            </w:pPr>
            <w:r w:rsidRPr="008A31C6">
              <w:rPr>
                <w:b/>
                <w:color w:val="auto"/>
              </w:rPr>
              <w:t>Wijziging</w:t>
            </w:r>
          </w:p>
        </w:tc>
      </w:tr>
      <w:tr w:rsidR="00E65482">
        <w:trPr>
          <w:trHeight w:val="227"/>
        </w:trPr>
        <w:tc>
          <w:tcPr>
            <w:tcW w:w="10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bookmarkStart w:id="2" w:name="_30j0zll" w:colFirst="0" w:colLast="0"/>
            <w:bookmarkEnd w:id="2"/>
            <w:r w:rsidRPr="008A31C6">
              <w:rPr>
                <w:color w:val="auto"/>
              </w:rPr>
              <w:t>7</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5.4 Het vrij besteedbaar deel van uw budget</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Informatie rond gebruik van het formulier + opvragen vrij besteedbaar deel na overlijden budgethouder</w:t>
            </w:r>
          </w:p>
        </w:tc>
      </w:tr>
      <w:tr w:rsidR="00E65482">
        <w:trPr>
          <w:trHeight w:val="865"/>
        </w:trPr>
        <w:tc>
          <w:tcPr>
            <w:tcW w:w="10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8</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6.1.2 Cashovereenkomsten</w:t>
            </w:r>
            <w:r w:rsidRPr="008A31C6">
              <w:rPr>
                <w:color w:val="auto"/>
              </w:rPr>
              <w:br/>
            </w:r>
            <w:r w:rsidRPr="008A31C6">
              <w:rPr>
                <w:color w:val="auto"/>
              </w:rPr>
              <w:br/>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Aanvulling in verband met de machtiging voor het tewerkstellen van minderjarigen</w:t>
            </w:r>
          </w:p>
        </w:tc>
      </w:tr>
      <w:tr w:rsidR="00E65482">
        <w:trPr>
          <w:trHeight w:val="1074"/>
        </w:trPr>
        <w:tc>
          <w:tcPr>
            <w:tcW w:w="10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10</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6.2.5 Cashovereenkomst bij een persoon of organisatie die zorg en ondersteuning biedt maar die niet door het VAPH vergund is</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Informatie rond het tewerkstellen van een buitenlandse begeleider</w:t>
            </w:r>
          </w:p>
        </w:tc>
      </w:tr>
      <w:tr w:rsidR="00E65482">
        <w:trPr>
          <w:trHeight w:val="227"/>
        </w:trPr>
        <w:tc>
          <w:tcPr>
            <w:tcW w:w="10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12</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8066EC" w:rsidP="008A31C6">
            <w:pPr>
              <w:spacing w:after="0"/>
              <w:rPr>
                <w:color w:val="auto"/>
              </w:rPr>
            </w:pPr>
            <w:r w:rsidRPr="008A31C6">
              <w:rPr>
                <w:color w:val="auto"/>
              </w:rPr>
              <w:t xml:space="preserve">7 Welke kosten worden in aanmerking genomen voor de besteding van uw budget in cash? </w:t>
            </w:r>
          </w:p>
          <w:p w:rsidR="00E65482" w:rsidRPr="008A31C6" w:rsidRDefault="008066EC" w:rsidP="008A31C6">
            <w:pPr>
              <w:numPr>
                <w:ilvl w:val="0"/>
                <w:numId w:val="1"/>
              </w:numPr>
              <w:spacing w:after="0"/>
              <w:ind w:left="714" w:hanging="357"/>
              <w:rPr>
                <w:color w:val="auto"/>
              </w:rPr>
            </w:pPr>
            <w:r w:rsidRPr="008A31C6">
              <w:rPr>
                <w:color w:val="auto"/>
              </w:rPr>
              <w:t>overeenkomst met een door het VAPH vergunde zorgaanbieder</w:t>
            </w:r>
          </w:p>
        </w:tc>
        <w:tc>
          <w:tcPr>
            <w:tcW w:w="3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65482" w:rsidRPr="008A31C6" w:rsidRDefault="002B2CCA" w:rsidP="008A31C6">
            <w:pPr>
              <w:spacing w:after="0"/>
              <w:rPr>
                <w:color w:val="auto"/>
              </w:rPr>
            </w:pPr>
            <w:r>
              <w:rPr>
                <w:color w:val="auto"/>
              </w:rPr>
              <w:t>U</w:t>
            </w:r>
            <w:bookmarkStart w:id="3" w:name="_GoBack"/>
            <w:bookmarkEnd w:id="3"/>
            <w:r w:rsidR="008066EC" w:rsidRPr="008A31C6">
              <w:rPr>
                <w:color w:val="auto"/>
              </w:rPr>
              <w:t>itbreiding rond kosten voor vervoer</w:t>
            </w:r>
          </w:p>
        </w:tc>
      </w:tr>
    </w:tbl>
    <w:p w:rsidR="00E65482" w:rsidRDefault="008066EC">
      <w:pPr>
        <w:spacing w:before="280" w:after="0"/>
        <w:rPr>
          <w:b/>
          <w:color w:val="000000"/>
        </w:rPr>
      </w:pPr>
      <w:r>
        <w:rPr>
          <w:b/>
          <w:color w:val="000000"/>
        </w:rPr>
        <w:lastRenderedPageBreak/>
        <w:t xml:space="preserve">Hebt u nog vragen? </w:t>
      </w:r>
    </w:p>
    <w:p w:rsidR="00E65482" w:rsidRDefault="008066EC">
      <w:pPr>
        <w:spacing w:before="280" w:after="0" w:line="276" w:lineRule="auto"/>
        <w:rPr>
          <w:rFonts w:ascii="Times New Roman" w:eastAsia="Times New Roman" w:hAnsi="Times New Roman" w:cs="Times New Roman"/>
          <w:sz w:val="24"/>
          <w:szCs w:val="24"/>
        </w:rPr>
      </w:pPr>
      <w:r>
        <w:t>Het team Budgetbesteding van het VAPH is telefonisch bereikbaar op het nummer 02 249 30 00, van 8.30 tot 12.00 uur en van 13.00 tot 17.00 uur (op vrijdag en tijdens de maanden juli en augustus tot 16.00 uur). Aarzel niet om contact op te nemen als u vragen</w:t>
      </w:r>
      <w:r>
        <w:t xml:space="preserve"> hebt. U kunt het team Budgetbesteding ook bereiken via budgetbesteding@vaph.be. </w:t>
      </w:r>
    </w:p>
    <w:sectPr w:rsidR="00E65482">
      <w:footerReference w:type="default" r:id="rId8"/>
      <w:headerReference w:type="first" r:id="rId9"/>
      <w:footerReference w:type="first" r:id="rId10"/>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EC" w:rsidRDefault="008066EC">
      <w:pPr>
        <w:spacing w:after="0"/>
      </w:pPr>
      <w:r>
        <w:separator/>
      </w:r>
    </w:p>
  </w:endnote>
  <w:endnote w:type="continuationSeparator" w:id="0">
    <w:p w:rsidR="008066EC" w:rsidRDefault="00806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82" w:rsidRDefault="008066EC">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8A31C6">
      <w:rPr>
        <w:color w:val="000000"/>
        <w:sz w:val="20"/>
        <w:szCs w:val="20"/>
      </w:rPr>
      <w:fldChar w:fldCharType="separate"/>
    </w:r>
    <w:r w:rsidR="00367A1C">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A31C6">
      <w:rPr>
        <w:color w:val="000000"/>
        <w:sz w:val="20"/>
        <w:szCs w:val="20"/>
      </w:rPr>
      <w:fldChar w:fldCharType="separate"/>
    </w:r>
    <w:r w:rsidR="00367A1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82" w:rsidRDefault="008066EC">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8A31C6">
      <w:rPr>
        <w:color w:val="000000"/>
        <w:sz w:val="20"/>
        <w:szCs w:val="20"/>
      </w:rPr>
      <w:fldChar w:fldCharType="separate"/>
    </w:r>
    <w:r w:rsidR="00367A1C">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A31C6">
      <w:rPr>
        <w:color w:val="000000"/>
        <w:sz w:val="20"/>
        <w:szCs w:val="20"/>
      </w:rPr>
      <w:fldChar w:fldCharType="separate"/>
    </w:r>
    <w:r w:rsidR="00367A1C">
      <w:rPr>
        <w:noProof/>
        <w:color w:val="000000"/>
        <w:sz w:val="20"/>
        <w:szCs w:val="20"/>
      </w:rPr>
      <w:t>2</w:t>
    </w:r>
    <w:r>
      <w:rPr>
        <w:color w:val="000000"/>
        <w:sz w:val="20"/>
        <w:szCs w:val="20"/>
      </w:rPr>
      <w:fldChar w:fldCharType="end"/>
    </w:r>
    <w:r>
      <w:rPr>
        <w:noProof/>
      </w:rPr>
      <w:drawing>
        <wp:anchor distT="0" distB="0" distL="114300" distR="114300" simplePos="0" relativeHeight="251658240" behindDoc="0" locked="0" layoutInCell="1" hidden="0" allowOverlap="1" wp14:anchorId="3124D263" wp14:editId="6CA7E81E">
          <wp:simplePos x="0" y="0"/>
          <wp:positionH relativeFrom="column">
            <wp:posOffset>3</wp:posOffset>
          </wp:positionH>
          <wp:positionV relativeFrom="paragraph">
            <wp:posOffset>0</wp:posOffset>
          </wp:positionV>
          <wp:extent cx="1270800" cy="54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EC" w:rsidRDefault="008066EC">
      <w:pPr>
        <w:spacing w:after="0"/>
      </w:pPr>
      <w:r>
        <w:separator/>
      </w:r>
    </w:p>
  </w:footnote>
  <w:footnote w:type="continuationSeparator" w:id="0">
    <w:p w:rsidR="008066EC" w:rsidRDefault="008066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82" w:rsidRDefault="008066EC">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67C"/>
    <w:multiLevelType w:val="multilevel"/>
    <w:tmpl w:val="7BD63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5482"/>
    <w:rsid w:val="002B2CCA"/>
    <w:rsid w:val="00367A1C"/>
    <w:rsid w:val="008066EC"/>
    <w:rsid w:val="008A31C6"/>
    <w:rsid w:val="00E654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rPr>
      <w:color w:val="000000"/>
    </w:rPr>
    <w:tblPr>
      <w:tblStyleRowBandSize w:val="1"/>
      <w:tblStyleColBandSize w:val="1"/>
      <w:tblCellMar>
        <w:top w:w="57" w:type="dxa"/>
        <w:left w:w="108" w:type="dxa"/>
        <w:bottom w:w="57" w:type="dxa"/>
        <w:right w:w="108" w:type="dxa"/>
      </w:tblCellMar>
    </w:tblPr>
  </w:style>
  <w:style w:type="paragraph" w:styleId="Ballontekst">
    <w:name w:val="Balloon Text"/>
    <w:basedOn w:val="Standaard"/>
    <w:link w:val="BallontekstChar"/>
    <w:uiPriority w:val="99"/>
    <w:semiHidden/>
    <w:unhideWhenUsed/>
    <w:rsid w:val="008A31C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rPr>
      <w:color w:val="000000"/>
    </w:rPr>
    <w:tblPr>
      <w:tblStyleRowBandSize w:val="1"/>
      <w:tblStyleColBandSize w:val="1"/>
      <w:tblCellMar>
        <w:top w:w="57" w:type="dxa"/>
        <w:left w:w="108" w:type="dxa"/>
        <w:bottom w:w="57" w:type="dxa"/>
        <w:right w:w="108" w:type="dxa"/>
      </w:tblCellMar>
    </w:tblPr>
  </w:style>
  <w:style w:type="paragraph" w:styleId="Ballontekst">
    <w:name w:val="Balloon Text"/>
    <w:basedOn w:val="Standaard"/>
    <w:link w:val="BallontekstChar"/>
    <w:uiPriority w:val="99"/>
    <w:semiHidden/>
    <w:unhideWhenUsed/>
    <w:rsid w:val="008A31C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5</cp:revision>
  <cp:lastPrinted>2021-03-12T13:41:00Z</cp:lastPrinted>
  <dcterms:created xsi:type="dcterms:W3CDTF">2021-03-12T13:39:00Z</dcterms:created>
  <dcterms:modified xsi:type="dcterms:W3CDTF">2021-03-12T13:42:00Z</dcterms:modified>
</cp:coreProperties>
</file>