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754F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754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F8" w:rsidRDefault="00775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Gebruikers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persoonsvolgende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middelen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voor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dringende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noden</w:t>
            </w:r>
            <w:proofErr w:type="spellEnd"/>
          </w:p>
        </w:tc>
      </w:tr>
      <w:tr w:rsidR="007754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F8" w:rsidRDefault="00775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30/06/2020</w:t>
            </w:r>
          </w:p>
        </w:tc>
      </w:tr>
      <w:tr w:rsidR="007754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4F8" w:rsidRDefault="00775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VAPH/15</w:t>
            </w:r>
          </w:p>
        </w:tc>
      </w:tr>
      <w:tr w:rsidR="007754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Lander Huygens</w:t>
            </w:r>
          </w:p>
        </w:tc>
      </w:tr>
      <w:tr w:rsidR="007754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754F8" w:rsidRDefault="00775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7754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754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54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54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Persoonsvolgende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middelen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minderjarigen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besteden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als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persoonlijke-assistentiebudget</w:t>
            </w:r>
            <w:proofErr w:type="spellEnd"/>
          </w:p>
        </w:tc>
      </w:tr>
      <w:tr w:rsidR="007754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754F8" w:rsidRDefault="0087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54F8" w:rsidRDefault="00877AA0">
      <w:r>
        <w:t xml:space="preserve">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 xml:space="preserve"> (ITP,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van de </w:t>
      </w:r>
      <w:proofErr w:type="spellStart"/>
      <w:r>
        <w:t>jeugdhulp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agentschap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jongeren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dringende</w:t>
      </w:r>
      <w:proofErr w:type="spellEnd"/>
      <w:r>
        <w:t xml:space="preserve">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toekennen</w:t>
      </w:r>
      <w:proofErr w:type="spellEnd"/>
      <w:r>
        <w:t>.</w:t>
      </w: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754F8" w:rsidRDefault="00877AA0">
      <w:r>
        <w:t xml:space="preserve">Die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(VZA). </w:t>
      </w:r>
      <w:proofErr w:type="spellStart"/>
      <w:r>
        <w:t>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>.</w:t>
      </w:r>
    </w:p>
    <w:p w:rsidR="007754F8" w:rsidRDefault="00877AA0">
      <w:proofErr w:type="spellStart"/>
      <w:r>
        <w:t>Kinderen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jongeren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die </w:t>
      </w:r>
      <w:proofErr w:type="spellStart"/>
      <w:r>
        <w:t>opgevolgd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</w:t>
      </w:r>
      <w:proofErr w:type="spellStart"/>
      <w:r>
        <w:t>jeugdrechtbank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gemandateerde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die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>.</w:t>
      </w: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754F8" w:rsidRDefault="00877AA0">
      <w:proofErr w:type="spellStart"/>
      <w:r>
        <w:t>Als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wilt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deelt</w:t>
      </w:r>
      <w:proofErr w:type="spellEnd"/>
      <w:r>
        <w:t xml:space="preserve"> u per brief het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daaraan</w:t>
      </w:r>
      <w:proofErr w:type="spellEnd"/>
      <w:r>
        <w:t xml:space="preserve"> op </w:t>
      </w:r>
      <w:proofErr w:type="spellStart"/>
      <w:r>
        <w:t>jaarbasis</w:t>
      </w:r>
      <w:proofErr w:type="spellEnd"/>
      <w:r>
        <w:t xml:space="preserve"> wilt </w:t>
      </w:r>
      <w:proofErr w:type="spellStart"/>
      <w:r>
        <w:t>besteden</w:t>
      </w:r>
      <w:proofErr w:type="spellEnd"/>
      <w:r>
        <w:t xml:space="preserve">. U </w:t>
      </w:r>
      <w:proofErr w:type="spellStart"/>
      <w:r>
        <w:t>stuurt</w:t>
      </w:r>
      <w:proofErr w:type="spellEnd"/>
      <w:r>
        <w:t xml:space="preserve"> die brief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Financieren</w:t>
      </w:r>
      <w:proofErr w:type="spellEnd"/>
      <w:r>
        <w:t xml:space="preserve"> van het VAPH via </w:t>
      </w:r>
      <w:hyperlink r:id="rId7">
        <w:r>
          <w:rPr>
            <w:color w:val="1155CC"/>
            <w:u w:val="single"/>
          </w:rPr>
          <w:t>convenanten.zorg@vaph.be</w:t>
        </w:r>
      </w:hyperlink>
      <w:r>
        <w:t xml:space="preserve"> of per post </w:t>
      </w:r>
      <w:proofErr w:type="spellStart"/>
      <w:r>
        <w:t>naar</w:t>
      </w:r>
      <w:proofErr w:type="spellEnd"/>
      <w:r>
        <w:t xml:space="preserve"> VAPH </w:t>
      </w:r>
      <w:proofErr w:type="spellStart"/>
      <w:r>
        <w:t>t.a.v</w:t>
      </w:r>
      <w:proofErr w:type="spellEnd"/>
      <w:r>
        <w:t xml:space="preserve">.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Vergunnen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Financieren</w:t>
      </w:r>
      <w:proofErr w:type="spellEnd"/>
      <w:r>
        <w:t xml:space="preserve">, </w:t>
      </w:r>
      <w:proofErr w:type="spellStart"/>
      <w:r>
        <w:t>Zenithgebouw</w:t>
      </w:r>
      <w:proofErr w:type="spellEnd"/>
      <w:r>
        <w:t xml:space="preserve">, </w:t>
      </w:r>
      <w:proofErr w:type="spellStart"/>
      <w:r>
        <w:t>Koning</w:t>
      </w:r>
      <w:proofErr w:type="spellEnd"/>
      <w:r>
        <w:t xml:space="preserve"> Albert II-</w:t>
      </w:r>
      <w:proofErr w:type="spellStart"/>
      <w:r>
        <w:t>laan</w:t>
      </w:r>
      <w:proofErr w:type="spellEnd"/>
      <w:r>
        <w:t xml:space="preserve"> 37, 1030 BRUSSEL. U </w:t>
      </w:r>
      <w:proofErr w:type="spellStart"/>
      <w:r>
        <w:t>vindt</w:t>
      </w:r>
      <w:proofErr w:type="spellEnd"/>
      <w:r>
        <w:t xml:space="preserve"> de brief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>.</w:t>
      </w: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754F8" w:rsidRDefault="00877AA0">
      <w:r>
        <w:t xml:space="preserve">U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beslissingsbrief</w:t>
      </w:r>
      <w:proofErr w:type="spellEnd"/>
      <w:r>
        <w:t xml:space="preserve"> van het team </w:t>
      </w:r>
      <w:proofErr w:type="spellStart"/>
      <w:r>
        <w:t>Budgetbesteding</w:t>
      </w:r>
      <w:proofErr w:type="spellEnd"/>
      <w:r>
        <w:t xml:space="preserve"> van het VAPH (</w:t>
      </w:r>
      <w:hyperlink r:id="rId8">
        <w:r>
          <w:rPr>
            <w:color w:val="1155CC"/>
            <w:u w:val="single"/>
          </w:rPr>
          <w:t>budgetbesteding@vaph.be</w:t>
        </w:r>
      </w:hyperlink>
      <w:r>
        <w:t xml:space="preserve">) met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besteding</w:t>
      </w:r>
      <w:proofErr w:type="spellEnd"/>
      <w:r>
        <w:t xml:space="preserve"> van de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(PAB).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besteding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opvolgen</w:t>
      </w:r>
      <w:proofErr w:type="spellEnd"/>
      <w:r>
        <w:t>.</w:t>
      </w:r>
    </w:p>
    <w:p w:rsidR="007754F8" w:rsidRDefault="007754F8"/>
    <w:p w:rsidR="007754F8" w:rsidRDefault="00877AA0">
      <w:proofErr w:type="spellStart"/>
      <w:r>
        <w:lastRenderedPageBreak/>
        <w:t>Als</w:t>
      </w:r>
      <w:proofErr w:type="spellEnd"/>
      <w:r>
        <w:t xml:space="preserve"> u wilt </w:t>
      </w:r>
      <w:proofErr w:type="spellStart"/>
      <w:r>
        <w:t>stoppen</w:t>
      </w:r>
      <w:proofErr w:type="spellEnd"/>
      <w:r>
        <w:t xml:space="preserve"> met de </w:t>
      </w:r>
      <w:proofErr w:type="spellStart"/>
      <w:r>
        <w:t>besteding</w:t>
      </w:r>
      <w:proofErr w:type="spellEnd"/>
      <w:r>
        <w:t xml:space="preserve"> van de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- </w:t>
      </w:r>
      <w:proofErr w:type="spellStart"/>
      <w:r>
        <w:t>bijvoorbeeld</w:t>
      </w:r>
      <w:proofErr w:type="spellEnd"/>
      <w:r>
        <w:t xml:space="preserve"> om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(VZA) -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 u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via </w:t>
      </w:r>
      <w:hyperlink r:id="rId9">
        <w:r>
          <w:rPr>
            <w:color w:val="1155CC"/>
            <w:u w:val="single"/>
          </w:rPr>
          <w:t>budgetbesteding@vaph.be</w:t>
        </w:r>
      </w:hyperlink>
      <w:r>
        <w:t xml:space="preserve"> of per post </w:t>
      </w:r>
      <w:proofErr w:type="spellStart"/>
      <w:r>
        <w:t>naar</w:t>
      </w:r>
      <w:proofErr w:type="spellEnd"/>
      <w:r>
        <w:t xml:space="preserve"> VAPH </w:t>
      </w:r>
      <w:proofErr w:type="spellStart"/>
      <w:r>
        <w:t>t.a.v</w:t>
      </w:r>
      <w:proofErr w:type="spellEnd"/>
      <w:r>
        <w:t xml:space="preserve">. Team </w:t>
      </w:r>
      <w:proofErr w:type="spellStart"/>
      <w:r>
        <w:t>Budgetbesteding</w:t>
      </w:r>
      <w:proofErr w:type="spellEnd"/>
      <w:r>
        <w:t xml:space="preserve">, </w:t>
      </w:r>
      <w:proofErr w:type="spellStart"/>
      <w:r>
        <w:t>Zenithgebouw</w:t>
      </w:r>
      <w:proofErr w:type="spellEnd"/>
      <w:r>
        <w:t xml:space="preserve">, </w:t>
      </w:r>
      <w:proofErr w:type="spellStart"/>
      <w:r>
        <w:t>Koning</w:t>
      </w:r>
      <w:proofErr w:type="spellEnd"/>
      <w:r>
        <w:t xml:space="preserve"> Albert II-</w:t>
      </w:r>
      <w:proofErr w:type="spellStart"/>
      <w:r>
        <w:t>laan</w:t>
      </w:r>
      <w:proofErr w:type="spellEnd"/>
      <w:r>
        <w:t xml:space="preserve"> 37, 1030 BRUSSEL.</w:t>
      </w: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7754F8" w:rsidRDefault="007754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7754F8">
      <w:headerReference w:type="default" r:id="rId10"/>
      <w:headerReference w:type="first" r:id="rId11"/>
      <w:footerReference w:type="first" r:id="rId12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43" w:rsidRDefault="001F4043">
      <w:pPr>
        <w:spacing w:line="240" w:lineRule="auto"/>
      </w:pPr>
      <w:r>
        <w:separator/>
      </w:r>
    </w:p>
  </w:endnote>
  <w:endnote w:type="continuationSeparator" w:id="0">
    <w:p w:rsidR="001F4043" w:rsidRDefault="001F4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F8" w:rsidRDefault="007754F8">
    <w:pPr>
      <w:pBdr>
        <w:top w:val="nil"/>
        <w:left w:val="nil"/>
        <w:bottom w:val="nil"/>
        <w:right w:val="nil"/>
        <w:between w:val="nil"/>
      </w:pBdr>
    </w:pPr>
  </w:p>
  <w:p w:rsidR="007754F8" w:rsidRDefault="00877AA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FF6223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FF62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43" w:rsidRDefault="001F4043">
      <w:pPr>
        <w:spacing w:line="240" w:lineRule="auto"/>
      </w:pPr>
      <w:r>
        <w:separator/>
      </w:r>
    </w:p>
  </w:footnote>
  <w:footnote w:type="continuationSeparator" w:id="0">
    <w:p w:rsidR="001F4043" w:rsidRDefault="001F4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F8" w:rsidRDefault="007754F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F8" w:rsidRDefault="007754F8">
    <w:pPr>
      <w:pBdr>
        <w:top w:val="nil"/>
        <w:left w:val="nil"/>
        <w:bottom w:val="nil"/>
        <w:right w:val="nil"/>
        <w:between w:val="nil"/>
      </w:pBdr>
    </w:pPr>
  </w:p>
  <w:p w:rsidR="007754F8" w:rsidRDefault="007754F8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7754F8" w:rsidRDefault="00877AA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4F8"/>
    <w:rsid w:val="001F4043"/>
    <w:rsid w:val="007754F8"/>
    <w:rsid w:val="00877AA0"/>
    <w:rsid w:val="00A2070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besteding@vaph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nanten.zorg@vaph.b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dgetbesteding@vaph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Huygens</dc:creator>
  <cp:lastModifiedBy>Heidi Verhoeven</cp:lastModifiedBy>
  <cp:revision>2</cp:revision>
  <dcterms:created xsi:type="dcterms:W3CDTF">2020-07-03T13:46:00Z</dcterms:created>
  <dcterms:modified xsi:type="dcterms:W3CDTF">2020-07-03T13:46:00Z</dcterms:modified>
</cp:coreProperties>
</file>