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519F8C" w14:textId="77777777" w:rsidR="00FB1937" w:rsidRDefault="00FB1937">
      <w:pPr>
        <w:widowControl w:val="0"/>
        <w:pBdr>
          <w:top w:val="nil"/>
          <w:left w:val="nil"/>
          <w:bottom w:val="nil"/>
          <w:right w:val="nil"/>
          <w:between w:val="nil"/>
        </w:pBdr>
        <w:spacing w:line="240" w:lineRule="auto"/>
        <w:rPr>
          <w:sz w:val="12"/>
          <w:szCs w:val="12"/>
        </w:rPr>
      </w:pPr>
    </w:p>
    <w:tbl>
      <w:tblPr>
        <w:tblStyle w:val="a"/>
        <w:tblW w:w="8880" w:type="dxa"/>
        <w:tblInd w:w="0" w:type="dxa"/>
        <w:tblLayout w:type="fixed"/>
        <w:tblLook w:val="0600" w:firstRow="0" w:lastRow="0" w:firstColumn="0" w:lastColumn="0" w:noHBand="1" w:noVBand="1"/>
      </w:tblPr>
      <w:tblGrid>
        <w:gridCol w:w="2490"/>
        <w:gridCol w:w="6390"/>
      </w:tblGrid>
      <w:tr w:rsidR="00FB1937" w14:paraId="067535F6" w14:textId="77777777">
        <w:tc>
          <w:tcPr>
            <w:tcW w:w="2490" w:type="dxa"/>
            <w:vMerge w:val="restart"/>
            <w:shd w:val="clear" w:color="auto" w:fill="auto"/>
            <w:tcMar>
              <w:top w:w="0" w:type="dxa"/>
              <w:left w:w="0" w:type="dxa"/>
              <w:bottom w:w="0" w:type="dxa"/>
              <w:right w:w="0" w:type="dxa"/>
            </w:tcMar>
          </w:tcPr>
          <w:p w14:paraId="49626CD7" w14:textId="77777777" w:rsidR="00FB1937" w:rsidRDefault="00B550D9">
            <w:pPr>
              <w:widowControl w:val="0"/>
              <w:pBdr>
                <w:top w:val="nil"/>
                <w:left w:val="nil"/>
                <w:bottom w:val="nil"/>
                <w:right w:val="nil"/>
                <w:between w:val="nil"/>
              </w:pBdr>
              <w:spacing w:line="240" w:lineRule="auto"/>
            </w:pPr>
            <w:r>
              <w:t>www.vaph.be</w:t>
            </w:r>
          </w:p>
        </w:tc>
        <w:tc>
          <w:tcPr>
            <w:tcW w:w="6390" w:type="dxa"/>
            <w:shd w:val="clear" w:color="auto" w:fill="auto"/>
            <w:tcMar>
              <w:top w:w="60" w:type="dxa"/>
              <w:left w:w="100" w:type="dxa"/>
              <w:bottom w:w="60" w:type="dxa"/>
              <w:right w:w="100" w:type="dxa"/>
            </w:tcMar>
          </w:tcPr>
          <w:p w14:paraId="5FF649AC" w14:textId="77777777" w:rsidR="00FB1937" w:rsidRDefault="00B550D9">
            <w:pPr>
              <w:widowControl w:val="0"/>
              <w:pBdr>
                <w:top w:val="nil"/>
                <w:left w:val="nil"/>
                <w:bottom w:val="nil"/>
                <w:right w:val="nil"/>
                <w:between w:val="nil"/>
              </w:pBdr>
              <w:jc w:val="right"/>
              <w:rPr>
                <w:b/>
                <w:sz w:val="36"/>
                <w:szCs w:val="36"/>
              </w:rPr>
            </w:pPr>
            <w:r>
              <w:rPr>
                <w:b/>
                <w:sz w:val="36"/>
                <w:szCs w:val="36"/>
              </w:rPr>
              <w:t>MEDEDELING</w:t>
            </w:r>
          </w:p>
        </w:tc>
      </w:tr>
      <w:tr w:rsidR="00FB1937" w14:paraId="7F365B3B" w14:textId="77777777">
        <w:tc>
          <w:tcPr>
            <w:tcW w:w="2490" w:type="dxa"/>
            <w:vMerge/>
            <w:shd w:val="clear" w:color="auto" w:fill="auto"/>
            <w:tcMar>
              <w:top w:w="0" w:type="dxa"/>
              <w:left w:w="0" w:type="dxa"/>
              <w:bottom w:w="0" w:type="dxa"/>
              <w:right w:w="0" w:type="dxa"/>
            </w:tcMar>
          </w:tcPr>
          <w:p w14:paraId="59A3D61D" w14:textId="77777777" w:rsidR="00FB1937" w:rsidRDefault="00FB1937">
            <w:pPr>
              <w:widowControl w:val="0"/>
              <w:pBdr>
                <w:top w:val="nil"/>
                <w:left w:val="nil"/>
                <w:bottom w:val="nil"/>
                <w:right w:val="nil"/>
                <w:between w:val="nil"/>
              </w:pBdr>
              <w:rPr>
                <w:b/>
                <w:sz w:val="36"/>
                <w:szCs w:val="36"/>
              </w:rPr>
            </w:pPr>
          </w:p>
        </w:tc>
        <w:tc>
          <w:tcPr>
            <w:tcW w:w="6390" w:type="dxa"/>
            <w:shd w:val="clear" w:color="auto" w:fill="auto"/>
            <w:tcMar>
              <w:top w:w="60" w:type="dxa"/>
              <w:left w:w="100" w:type="dxa"/>
              <w:bottom w:w="60" w:type="dxa"/>
              <w:right w:w="100" w:type="dxa"/>
            </w:tcMar>
          </w:tcPr>
          <w:p w14:paraId="7D59F5C4" w14:textId="77777777" w:rsidR="00FB1937" w:rsidRDefault="00B550D9">
            <w:pPr>
              <w:widowControl w:val="0"/>
              <w:pBdr>
                <w:top w:val="nil"/>
                <w:left w:val="nil"/>
                <w:bottom w:val="nil"/>
                <w:right w:val="nil"/>
                <w:between w:val="nil"/>
              </w:pBdr>
              <w:jc w:val="right"/>
              <w:rPr>
                <w:b/>
                <w:sz w:val="26"/>
                <w:szCs w:val="26"/>
              </w:rPr>
            </w:pPr>
            <w:r>
              <w:rPr>
                <w:b/>
                <w:sz w:val="26"/>
                <w:szCs w:val="26"/>
              </w:rPr>
              <w:t>Gericht aan: PAB- en PVB-budgethouders</w:t>
            </w:r>
          </w:p>
        </w:tc>
      </w:tr>
      <w:tr w:rsidR="00FB1937" w14:paraId="1C44734C" w14:textId="77777777">
        <w:tc>
          <w:tcPr>
            <w:tcW w:w="2490" w:type="dxa"/>
            <w:vMerge/>
            <w:shd w:val="clear" w:color="auto" w:fill="auto"/>
            <w:tcMar>
              <w:top w:w="0" w:type="dxa"/>
              <w:left w:w="0" w:type="dxa"/>
              <w:bottom w:w="0" w:type="dxa"/>
              <w:right w:w="0" w:type="dxa"/>
            </w:tcMar>
          </w:tcPr>
          <w:p w14:paraId="6356F086" w14:textId="77777777" w:rsidR="00FB1937" w:rsidRDefault="00FB1937">
            <w:pPr>
              <w:widowControl w:val="0"/>
              <w:pBdr>
                <w:top w:val="nil"/>
                <w:left w:val="nil"/>
                <w:bottom w:val="nil"/>
                <w:right w:val="nil"/>
                <w:between w:val="nil"/>
              </w:pBdr>
              <w:rPr>
                <w:b/>
                <w:sz w:val="26"/>
                <w:szCs w:val="26"/>
              </w:rPr>
            </w:pPr>
          </w:p>
        </w:tc>
        <w:tc>
          <w:tcPr>
            <w:tcW w:w="6390" w:type="dxa"/>
            <w:shd w:val="clear" w:color="auto" w:fill="auto"/>
            <w:tcMar>
              <w:top w:w="60" w:type="dxa"/>
              <w:left w:w="100" w:type="dxa"/>
              <w:bottom w:w="60" w:type="dxa"/>
              <w:right w:w="100" w:type="dxa"/>
            </w:tcMar>
          </w:tcPr>
          <w:p w14:paraId="19563BE5" w14:textId="77777777" w:rsidR="00FB1937" w:rsidRDefault="00B550D9">
            <w:pPr>
              <w:widowControl w:val="0"/>
              <w:pBdr>
                <w:top w:val="nil"/>
                <w:left w:val="nil"/>
                <w:bottom w:val="nil"/>
                <w:right w:val="nil"/>
                <w:between w:val="nil"/>
              </w:pBdr>
              <w:jc w:val="right"/>
              <w:rPr>
                <w:color w:val="666666"/>
              </w:rPr>
            </w:pPr>
            <w:r>
              <w:rPr>
                <w:color w:val="666666"/>
              </w:rPr>
              <w:t>20 augustus 2024</w:t>
            </w:r>
          </w:p>
        </w:tc>
      </w:tr>
      <w:tr w:rsidR="00FB1937" w14:paraId="275484EE" w14:textId="77777777">
        <w:tc>
          <w:tcPr>
            <w:tcW w:w="2490" w:type="dxa"/>
            <w:vMerge/>
            <w:shd w:val="clear" w:color="auto" w:fill="auto"/>
            <w:tcMar>
              <w:top w:w="0" w:type="dxa"/>
              <w:left w:w="0" w:type="dxa"/>
              <w:bottom w:w="0" w:type="dxa"/>
              <w:right w:w="0" w:type="dxa"/>
            </w:tcMar>
          </w:tcPr>
          <w:p w14:paraId="0907D971" w14:textId="77777777" w:rsidR="00FB1937" w:rsidRDefault="00FB1937">
            <w:pPr>
              <w:widowControl w:val="0"/>
              <w:pBdr>
                <w:top w:val="nil"/>
                <w:left w:val="nil"/>
                <w:bottom w:val="nil"/>
                <w:right w:val="nil"/>
                <w:between w:val="nil"/>
              </w:pBdr>
              <w:rPr>
                <w:color w:val="666666"/>
              </w:rPr>
            </w:pPr>
          </w:p>
        </w:tc>
        <w:tc>
          <w:tcPr>
            <w:tcW w:w="6390" w:type="dxa"/>
            <w:shd w:val="clear" w:color="auto" w:fill="auto"/>
            <w:tcMar>
              <w:top w:w="60" w:type="dxa"/>
              <w:left w:w="100" w:type="dxa"/>
              <w:bottom w:w="60" w:type="dxa"/>
              <w:right w:w="100" w:type="dxa"/>
            </w:tcMar>
          </w:tcPr>
          <w:p w14:paraId="0D2D8BB0" w14:textId="77777777" w:rsidR="00FB1937" w:rsidRDefault="00B550D9">
            <w:pPr>
              <w:widowControl w:val="0"/>
              <w:pBdr>
                <w:top w:val="nil"/>
                <w:left w:val="nil"/>
                <w:bottom w:val="nil"/>
                <w:right w:val="nil"/>
                <w:between w:val="nil"/>
              </w:pBdr>
              <w:jc w:val="right"/>
              <w:rPr>
                <w:color w:val="666666"/>
              </w:rPr>
            </w:pPr>
            <w:r>
              <w:rPr>
                <w:color w:val="666666"/>
              </w:rPr>
              <w:t>VAPH/24/07</w:t>
            </w:r>
          </w:p>
        </w:tc>
      </w:tr>
      <w:tr w:rsidR="00FB1937" w14:paraId="00EC8340" w14:textId="77777777">
        <w:tc>
          <w:tcPr>
            <w:tcW w:w="2490" w:type="dxa"/>
            <w:shd w:val="clear" w:color="auto" w:fill="auto"/>
            <w:tcMar>
              <w:top w:w="20" w:type="dxa"/>
              <w:left w:w="100" w:type="dxa"/>
              <w:bottom w:w="20" w:type="dxa"/>
              <w:right w:w="100" w:type="dxa"/>
            </w:tcMar>
          </w:tcPr>
          <w:p w14:paraId="707C5575" w14:textId="77777777" w:rsidR="00FB1937" w:rsidRDefault="00B550D9">
            <w:pPr>
              <w:widowControl w:val="0"/>
              <w:pBdr>
                <w:top w:val="nil"/>
                <w:left w:val="nil"/>
                <w:bottom w:val="nil"/>
                <w:right w:val="nil"/>
                <w:between w:val="nil"/>
              </w:pBdr>
              <w:jc w:val="right"/>
              <w:rPr>
                <w:b/>
                <w:sz w:val="20"/>
                <w:szCs w:val="20"/>
              </w:rPr>
            </w:pPr>
            <w:r>
              <w:rPr>
                <w:b/>
                <w:sz w:val="20"/>
                <w:szCs w:val="20"/>
              </w:rPr>
              <w:t>Contactpersoon</w:t>
            </w:r>
          </w:p>
        </w:tc>
        <w:tc>
          <w:tcPr>
            <w:tcW w:w="6390" w:type="dxa"/>
            <w:shd w:val="clear" w:color="auto" w:fill="auto"/>
            <w:tcMar>
              <w:top w:w="20" w:type="dxa"/>
              <w:left w:w="100" w:type="dxa"/>
              <w:bottom w:w="20" w:type="dxa"/>
              <w:right w:w="100" w:type="dxa"/>
            </w:tcMar>
            <w:vAlign w:val="bottom"/>
          </w:tcPr>
          <w:p w14:paraId="6CE74FC7" w14:textId="77777777" w:rsidR="00FB1937" w:rsidRDefault="00B550D9">
            <w:pPr>
              <w:widowControl w:val="0"/>
              <w:pBdr>
                <w:top w:val="nil"/>
                <w:left w:val="nil"/>
                <w:bottom w:val="nil"/>
                <w:right w:val="nil"/>
                <w:between w:val="nil"/>
              </w:pBdr>
            </w:pPr>
            <w:r>
              <w:t>Team Budgetbesteding</w:t>
            </w:r>
          </w:p>
        </w:tc>
      </w:tr>
      <w:tr w:rsidR="00FB1937" w14:paraId="2A191E64" w14:textId="77777777">
        <w:tc>
          <w:tcPr>
            <w:tcW w:w="2490" w:type="dxa"/>
            <w:shd w:val="clear" w:color="auto" w:fill="auto"/>
            <w:tcMar>
              <w:top w:w="20" w:type="dxa"/>
              <w:left w:w="100" w:type="dxa"/>
              <w:bottom w:w="20" w:type="dxa"/>
              <w:right w:w="100" w:type="dxa"/>
            </w:tcMar>
          </w:tcPr>
          <w:p w14:paraId="0C73EEC4" w14:textId="77777777" w:rsidR="00FB1937" w:rsidRDefault="00B550D9">
            <w:pPr>
              <w:widowControl w:val="0"/>
              <w:pBdr>
                <w:top w:val="nil"/>
                <w:left w:val="nil"/>
                <w:bottom w:val="nil"/>
                <w:right w:val="nil"/>
                <w:between w:val="nil"/>
              </w:pBdr>
              <w:jc w:val="right"/>
              <w:rPr>
                <w:b/>
                <w:sz w:val="20"/>
                <w:szCs w:val="20"/>
              </w:rPr>
            </w:pPr>
            <w:r>
              <w:rPr>
                <w:b/>
                <w:sz w:val="20"/>
                <w:szCs w:val="20"/>
              </w:rPr>
              <w:t>E-mail</w:t>
            </w:r>
          </w:p>
        </w:tc>
        <w:tc>
          <w:tcPr>
            <w:tcW w:w="6390" w:type="dxa"/>
            <w:shd w:val="clear" w:color="auto" w:fill="auto"/>
            <w:tcMar>
              <w:top w:w="20" w:type="dxa"/>
              <w:left w:w="100" w:type="dxa"/>
              <w:bottom w:w="20" w:type="dxa"/>
              <w:right w:w="100" w:type="dxa"/>
            </w:tcMar>
            <w:vAlign w:val="bottom"/>
          </w:tcPr>
          <w:p w14:paraId="569B97BD" w14:textId="77777777" w:rsidR="00FB1937" w:rsidRDefault="00B550D9">
            <w:pPr>
              <w:widowControl w:val="0"/>
              <w:pBdr>
                <w:top w:val="nil"/>
                <w:left w:val="nil"/>
                <w:bottom w:val="nil"/>
                <w:right w:val="nil"/>
                <w:between w:val="nil"/>
              </w:pBdr>
              <w:rPr>
                <w:sz w:val="20"/>
                <w:szCs w:val="20"/>
              </w:rPr>
            </w:pPr>
            <w:r>
              <w:rPr>
                <w:sz w:val="20"/>
                <w:szCs w:val="20"/>
              </w:rPr>
              <w:t>budgetbesteding@vaph.be</w:t>
            </w:r>
          </w:p>
        </w:tc>
      </w:tr>
      <w:tr w:rsidR="00FB1937" w14:paraId="4BBB4BFD" w14:textId="77777777">
        <w:tc>
          <w:tcPr>
            <w:tcW w:w="2490" w:type="dxa"/>
            <w:shd w:val="clear" w:color="auto" w:fill="auto"/>
            <w:tcMar>
              <w:top w:w="20" w:type="dxa"/>
              <w:left w:w="100" w:type="dxa"/>
              <w:bottom w:w="20" w:type="dxa"/>
              <w:right w:w="100" w:type="dxa"/>
            </w:tcMar>
          </w:tcPr>
          <w:p w14:paraId="20AFB3B4" w14:textId="77777777" w:rsidR="00FB1937" w:rsidRDefault="00B550D9">
            <w:pPr>
              <w:widowControl w:val="0"/>
              <w:pBdr>
                <w:top w:val="nil"/>
                <w:left w:val="nil"/>
                <w:bottom w:val="nil"/>
                <w:right w:val="nil"/>
                <w:between w:val="nil"/>
              </w:pBdr>
              <w:jc w:val="right"/>
              <w:rPr>
                <w:b/>
                <w:sz w:val="20"/>
                <w:szCs w:val="20"/>
              </w:rPr>
            </w:pPr>
            <w:r>
              <w:rPr>
                <w:b/>
                <w:sz w:val="20"/>
                <w:szCs w:val="20"/>
              </w:rPr>
              <w:t>Telefoon</w:t>
            </w:r>
          </w:p>
        </w:tc>
        <w:tc>
          <w:tcPr>
            <w:tcW w:w="6390" w:type="dxa"/>
            <w:shd w:val="clear" w:color="auto" w:fill="auto"/>
            <w:tcMar>
              <w:top w:w="20" w:type="dxa"/>
              <w:left w:w="100" w:type="dxa"/>
              <w:bottom w:w="20" w:type="dxa"/>
              <w:right w:w="100" w:type="dxa"/>
            </w:tcMar>
            <w:vAlign w:val="bottom"/>
          </w:tcPr>
          <w:p w14:paraId="0F8DBDE9" w14:textId="77777777" w:rsidR="00FB1937" w:rsidRDefault="00B550D9">
            <w:pPr>
              <w:widowControl w:val="0"/>
              <w:pBdr>
                <w:top w:val="nil"/>
                <w:left w:val="nil"/>
                <w:bottom w:val="nil"/>
                <w:right w:val="nil"/>
                <w:between w:val="nil"/>
              </w:pBdr>
              <w:rPr>
                <w:sz w:val="20"/>
                <w:szCs w:val="20"/>
              </w:rPr>
            </w:pPr>
            <w:r>
              <w:rPr>
                <w:sz w:val="20"/>
                <w:szCs w:val="20"/>
              </w:rPr>
              <w:t>02 249 30 00</w:t>
            </w:r>
          </w:p>
        </w:tc>
      </w:tr>
      <w:tr w:rsidR="00FB1937" w14:paraId="0953348A" w14:textId="77777777">
        <w:tc>
          <w:tcPr>
            <w:tcW w:w="2490" w:type="dxa"/>
            <w:shd w:val="clear" w:color="auto" w:fill="auto"/>
            <w:tcMar>
              <w:top w:w="20" w:type="dxa"/>
              <w:left w:w="100" w:type="dxa"/>
              <w:bottom w:w="20" w:type="dxa"/>
              <w:right w:w="100" w:type="dxa"/>
            </w:tcMar>
          </w:tcPr>
          <w:p w14:paraId="6B5F1986" w14:textId="77777777" w:rsidR="00FB1937" w:rsidRDefault="00B550D9">
            <w:pPr>
              <w:widowControl w:val="0"/>
              <w:pBdr>
                <w:top w:val="nil"/>
                <w:left w:val="nil"/>
                <w:bottom w:val="nil"/>
                <w:right w:val="nil"/>
                <w:between w:val="nil"/>
              </w:pBdr>
              <w:jc w:val="right"/>
              <w:rPr>
                <w:b/>
                <w:sz w:val="20"/>
                <w:szCs w:val="20"/>
              </w:rPr>
            </w:pPr>
            <w:r>
              <w:rPr>
                <w:b/>
                <w:sz w:val="20"/>
                <w:szCs w:val="20"/>
              </w:rPr>
              <w:t>Bijlagen</w:t>
            </w:r>
          </w:p>
        </w:tc>
        <w:tc>
          <w:tcPr>
            <w:tcW w:w="6390" w:type="dxa"/>
            <w:shd w:val="clear" w:color="auto" w:fill="auto"/>
            <w:tcMar>
              <w:top w:w="20" w:type="dxa"/>
              <w:left w:w="100" w:type="dxa"/>
              <w:bottom w:w="20" w:type="dxa"/>
              <w:right w:w="100" w:type="dxa"/>
            </w:tcMar>
            <w:vAlign w:val="bottom"/>
          </w:tcPr>
          <w:p w14:paraId="3A632A1C" w14:textId="77777777" w:rsidR="00FB1937" w:rsidRDefault="00B550D9">
            <w:pPr>
              <w:widowControl w:val="0"/>
              <w:pBdr>
                <w:top w:val="nil"/>
                <w:left w:val="nil"/>
                <w:bottom w:val="nil"/>
                <w:right w:val="nil"/>
                <w:between w:val="nil"/>
              </w:pBdr>
              <w:rPr>
                <w:sz w:val="20"/>
                <w:szCs w:val="20"/>
              </w:rPr>
            </w:pPr>
            <w:r>
              <w:rPr>
                <w:sz w:val="20"/>
                <w:szCs w:val="20"/>
              </w:rPr>
              <w:t>0</w:t>
            </w:r>
          </w:p>
        </w:tc>
      </w:tr>
      <w:tr w:rsidR="00FB1937" w14:paraId="768D6167" w14:textId="77777777">
        <w:tc>
          <w:tcPr>
            <w:tcW w:w="8880" w:type="dxa"/>
            <w:gridSpan w:val="2"/>
            <w:shd w:val="clear" w:color="auto" w:fill="auto"/>
            <w:tcMar>
              <w:top w:w="60" w:type="dxa"/>
              <w:left w:w="100" w:type="dxa"/>
              <w:bottom w:w="60" w:type="dxa"/>
              <w:right w:w="100" w:type="dxa"/>
            </w:tcMar>
          </w:tcPr>
          <w:p w14:paraId="581346BB" w14:textId="77777777" w:rsidR="00FB1937" w:rsidRDefault="00B550D9">
            <w:pPr>
              <w:widowControl w:val="0"/>
              <w:pBdr>
                <w:top w:val="nil"/>
                <w:left w:val="nil"/>
                <w:bottom w:val="nil"/>
                <w:right w:val="nil"/>
                <w:between w:val="nil"/>
              </w:pBdr>
              <w:jc w:val="right"/>
              <w:rPr>
                <w:sz w:val="20"/>
                <w:szCs w:val="20"/>
              </w:rPr>
            </w:pPr>
            <w:r>
              <w:rPr>
                <w:sz w:val="20"/>
                <w:szCs w:val="20"/>
              </w:rPr>
              <w:t xml:space="preserve"> </w:t>
            </w:r>
          </w:p>
        </w:tc>
      </w:tr>
      <w:tr w:rsidR="00FB1937" w14:paraId="7DFC2AAF" w14:textId="77777777">
        <w:tc>
          <w:tcPr>
            <w:tcW w:w="8880" w:type="dxa"/>
            <w:gridSpan w:val="2"/>
            <w:shd w:val="clear" w:color="auto" w:fill="auto"/>
            <w:tcMar>
              <w:top w:w="0" w:type="dxa"/>
              <w:left w:w="0" w:type="dxa"/>
              <w:bottom w:w="0" w:type="dxa"/>
              <w:right w:w="0" w:type="dxa"/>
            </w:tcMar>
          </w:tcPr>
          <w:p w14:paraId="28DE94B8" w14:textId="77777777" w:rsidR="00FB1937" w:rsidRDefault="00B550D9">
            <w:pPr>
              <w:widowControl w:val="0"/>
              <w:pBdr>
                <w:top w:val="nil"/>
                <w:left w:val="nil"/>
                <w:bottom w:val="nil"/>
                <w:right w:val="nil"/>
                <w:between w:val="nil"/>
              </w:pBdr>
              <w:rPr>
                <w:sz w:val="34"/>
                <w:szCs w:val="34"/>
              </w:rPr>
            </w:pPr>
            <w:r>
              <w:rPr>
                <w:sz w:val="34"/>
                <w:szCs w:val="34"/>
              </w:rPr>
              <w:t>Richtlijnen voor de combinatie van de rol van budgethouder en persoonlijk assistent of individueel begeleider</w:t>
            </w:r>
          </w:p>
        </w:tc>
      </w:tr>
      <w:tr w:rsidR="00FB1937" w14:paraId="3857E22C" w14:textId="77777777">
        <w:tc>
          <w:tcPr>
            <w:tcW w:w="8880" w:type="dxa"/>
            <w:gridSpan w:val="2"/>
            <w:shd w:val="clear" w:color="auto" w:fill="auto"/>
            <w:tcMar>
              <w:top w:w="60" w:type="dxa"/>
              <w:left w:w="100" w:type="dxa"/>
              <w:bottom w:w="60" w:type="dxa"/>
              <w:right w:w="100" w:type="dxa"/>
            </w:tcMar>
          </w:tcPr>
          <w:p w14:paraId="4DFE8597" w14:textId="77777777" w:rsidR="00FB1937" w:rsidRDefault="00B550D9">
            <w:pPr>
              <w:widowControl w:val="0"/>
              <w:pBdr>
                <w:top w:val="nil"/>
                <w:left w:val="nil"/>
                <w:bottom w:val="nil"/>
                <w:right w:val="nil"/>
                <w:between w:val="nil"/>
              </w:pBdr>
              <w:jc w:val="right"/>
              <w:rPr>
                <w:sz w:val="20"/>
                <w:szCs w:val="20"/>
              </w:rPr>
            </w:pPr>
            <w:r>
              <w:rPr>
                <w:sz w:val="20"/>
                <w:szCs w:val="20"/>
              </w:rPr>
              <w:t xml:space="preserve"> </w:t>
            </w:r>
          </w:p>
        </w:tc>
      </w:tr>
    </w:tbl>
    <w:p w14:paraId="1E8C968A" w14:textId="77777777" w:rsidR="00FB1937" w:rsidRDefault="00B550D9">
      <w:pPr>
        <w:widowControl w:val="0"/>
        <w:pBdr>
          <w:top w:val="nil"/>
          <w:left w:val="nil"/>
          <w:bottom w:val="nil"/>
          <w:right w:val="nil"/>
          <w:between w:val="nil"/>
        </w:pBdr>
      </w:pPr>
      <w:r>
        <w:t xml:space="preserve">Het VAPH stuurde op 27 november 2023 de mededeling </w:t>
      </w:r>
      <w:r>
        <w:rPr>
          <w:i/>
        </w:rPr>
        <w:t>Combineren van de rol van budgethouder en persoonlijk assistent of individueel begeleider</w:t>
      </w:r>
      <w:r>
        <w:t xml:space="preserve"> uit, waarin nieuwe richtlijnen beschreven stonden. De daaropvolgende mededeling van 15 december 2023 </w:t>
      </w:r>
      <w:r>
        <w:rPr>
          <w:i/>
        </w:rPr>
        <w:t>Overgangsperiode voor nieuwe richtlijnen voor het combineren van de rol van budgethouder en persoonlijk assistent of individueel begeleider</w:t>
      </w:r>
      <w:r>
        <w:t xml:space="preserve"> stelde de inwerkingtreding van die nieuwe richtlijnen uit tot 1 januari 2025.</w:t>
      </w:r>
    </w:p>
    <w:p w14:paraId="1277FCD5" w14:textId="77777777" w:rsidR="00FB1937" w:rsidRDefault="00B550D9">
      <w:pPr>
        <w:widowControl w:val="0"/>
        <w:pBdr>
          <w:top w:val="nil"/>
          <w:left w:val="nil"/>
          <w:bottom w:val="nil"/>
          <w:right w:val="nil"/>
          <w:between w:val="nil"/>
        </w:pBdr>
      </w:pPr>
      <w:r>
        <w:br/>
        <w:t>Naar aanleiding van de geuite bezorgdheden van budgethouders en andere partners, heeft het VAPH zijn richtlijnen opnieuw geëvalueerd en aangepast.</w:t>
      </w:r>
      <w:r>
        <w:br/>
      </w:r>
    </w:p>
    <w:p w14:paraId="202B42E9" w14:textId="77777777" w:rsidR="00FB1937" w:rsidRDefault="00B550D9">
      <w:pPr>
        <w:widowControl w:val="0"/>
        <w:pBdr>
          <w:top w:val="nil"/>
          <w:left w:val="nil"/>
          <w:bottom w:val="nil"/>
          <w:right w:val="nil"/>
          <w:between w:val="nil"/>
        </w:pBdr>
        <w:rPr>
          <w:b/>
        </w:rPr>
      </w:pPr>
      <w:r>
        <w:t xml:space="preserve">Concreet </w:t>
      </w:r>
      <w:r>
        <w:rPr>
          <w:b/>
        </w:rPr>
        <w:t xml:space="preserve">voert het VAPH vanaf 1 januari 2025 de eerder gecommuniceerde beperkingen niet uit. </w:t>
      </w:r>
      <w:r>
        <w:t>Dat wil zeggen dat de huidige richtlijnen van toepassing blijven.</w:t>
      </w:r>
      <w:r>
        <w:rPr>
          <w:b/>
        </w:rPr>
        <w:t xml:space="preserve"> </w:t>
      </w:r>
    </w:p>
    <w:p w14:paraId="36B29BB8" w14:textId="77777777" w:rsidR="00FB1937" w:rsidRDefault="00FB1937">
      <w:pPr>
        <w:widowControl w:val="0"/>
        <w:pBdr>
          <w:top w:val="nil"/>
          <w:left w:val="nil"/>
          <w:bottom w:val="nil"/>
          <w:right w:val="nil"/>
          <w:between w:val="nil"/>
        </w:pBdr>
        <w:rPr>
          <w:b/>
        </w:rPr>
      </w:pPr>
    </w:p>
    <w:p w14:paraId="7D0CA8B9" w14:textId="77777777" w:rsidR="00FB1937" w:rsidRDefault="00FB1937">
      <w:pPr>
        <w:widowControl w:val="0"/>
        <w:pBdr>
          <w:top w:val="nil"/>
          <w:left w:val="nil"/>
          <w:bottom w:val="nil"/>
          <w:right w:val="nil"/>
          <w:between w:val="nil"/>
        </w:pBdr>
      </w:pPr>
    </w:p>
    <w:p w14:paraId="69B1BAF7" w14:textId="77777777" w:rsidR="00FB1937" w:rsidRDefault="00FB1937">
      <w:pPr>
        <w:widowControl w:val="0"/>
        <w:pBdr>
          <w:top w:val="nil"/>
          <w:left w:val="nil"/>
          <w:bottom w:val="nil"/>
          <w:right w:val="nil"/>
          <w:between w:val="nil"/>
        </w:pBdr>
      </w:pPr>
    </w:p>
    <w:p w14:paraId="625E7603" w14:textId="77777777" w:rsidR="00FB1937" w:rsidRDefault="00FB1937">
      <w:pPr>
        <w:widowControl w:val="0"/>
        <w:pBdr>
          <w:top w:val="nil"/>
          <w:left w:val="nil"/>
          <w:bottom w:val="nil"/>
          <w:right w:val="nil"/>
          <w:between w:val="nil"/>
        </w:pBdr>
      </w:pPr>
    </w:p>
    <w:p w14:paraId="5CE23A96" w14:textId="77777777" w:rsidR="00FB1937" w:rsidRDefault="00FB1937">
      <w:pPr>
        <w:widowControl w:val="0"/>
        <w:pBdr>
          <w:top w:val="nil"/>
          <w:left w:val="nil"/>
          <w:bottom w:val="nil"/>
          <w:right w:val="nil"/>
          <w:between w:val="nil"/>
        </w:pBdr>
      </w:pPr>
    </w:p>
    <w:p w14:paraId="6DEE831A" w14:textId="77777777" w:rsidR="00FB1937" w:rsidRDefault="00FB1937">
      <w:pPr>
        <w:widowControl w:val="0"/>
        <w:pBdr>
          <w:top w:val="nil"/>
          <w:left w:val="nil"/>
          <w:bottom w:val="nil"/>
          <w:right w:val="nil"/>
          <w:between w:val="nil"/>
        </w:pBdr>
      </w:pPr>
    </w:p>
    <w:p w14:paraId="72286AE3" w14:textId="77777777" w:rsidR="00FB1937" w:rsidRDefault="00FB1937">
      <w:pPr>
        <w:widowControl w:val="0"/>
        <w:pBdr>
          <w:top w:val="nil"/>
          <w:left w:val="nil"/>
          <w:bottom w:val="nil"/>
          <w:right w:val="nil"/>
          <w:between w:val="nil"/>
        </w:pBdr>
      </w:pPr>
    </w:p>
    <w:p w14:paraId="13997CC8" w14:textId="77777777" w:rsidR="00FB1937" w:rsidRDefault="00FB1937">
      <w:pPr>
        <w:widowControl w:val="0"/>
        <w:pBdr>
          <w:top w:val="nil"/>
          <w:left w:val="nil"/>
          <w:bottom w:val="nil"/>
          <w:right w:val="nil"/>
          <w:between w:val="nil"/>
        </w:pBdr>
      </w:pPr>
    </w:p>
    <w:p w14:paraId="0254B0F1" w14:textId="77777777" w:rsidR="00FB1937" w:rsidRDefault="00FB1937">
      <w:pPr>
        <w:widowControl w:val="0"/>
        <w:pBdr>
          <w:top w:val="nil"/>
          <w:left w:val="nil"/>
          <w:bottom w:val="nil"/>
          <w:right w:val="nil"/>
          <w:between w:val="nil"/>
        </w:pBdr>
      </w:pPr>
    </w:p>
    <w:p w14:paraId="0614CE71" w14:textId="77777777" w:rsidR="00FB1937" w:rsidRDefault="00FB1937">
      <w:pPr>
        <w:widowControl w:val="0"/>
        <w:pBdr>
          <w:top w:val="nil"/>
          <w:left w:val="nil"/>
          <w:bottom w:val="nil"/>
          <w:right w:val="nil"/>
          <w:between w:val="nil"/>
        </w:pBdr>
      </w:pPr>
    </w:p>
    <w:p w14:paraId="67408411" w14:textId="77777777" w:rsidR="00FB1937" w:rsidRDefault="00FB1937">
      <w:pPr>
        <w:widowControl w:val="0"/>
        <w:pBdr>
          <w:top w:val="nil"/>
          <w:left w:val="nil"/>
          <w:bottom w:val="nil"/>
          <w:right w:val="nil"/>
          <w:between w:val="nil"/>
        </w:pBdr>
      </w:pPr>
    </w:p>
    <w:p w14:paraId="311767CB" w14:textId="77777777" w:rsidR="00FB1937" w:rsidRDefault="00FB1937">
      <w:pPr>
        <w:widowControl w:val="0"/>
        <w:pBdr>
          <w:top w:val="nil"/>
          <w:left w:val="nil"/>
          <w:bottom w:val="nil"/>
          <w:right w:val="nil"/>
          <w:between w:val="nil"/>
        </w:pBdr>
      </w:pPr>
    </w:p>
    <w:p w14:paraId="69F5A951" w14:textId="77777777" w:rsidR="00FB1937" w:rsidRDefault="00FB1937">
      <w:pPr>
        <w:widowControl w:val="0"/>
        <w:pBdr>
          <w:top w:val="nil"/>
          <w:left w:val="nil"/>
          <w:bottom w:val="nil"/>
          <w:right w:val="nil"/>
          <w:between w:val="nil"/>
        </w:pBdr>
      </w:pPr>
    </w:p>
    <w:p w14:paraId="106D68B6" w14:textId="77777777" w:rsidR="00FB1937" w:rsidRDefault="00B550D9">
      <w:pPr>
        <w:pStyle w:val="Kop2"/>
        <w:widowControl w:val="0"/>
        <w:rPr>
          <w:i/>
        </w:rPr>
      </w:pPr>
      <w:bookmarkStart w:id="0" w:name="_sig421oanzfk" w:colFirst="0" w:colLast="0"/>
      <w:bookmarkEnd w:id="0"/>
      <w:r>
        <w:t>Overzicht</w:t>
      </w:r>
      <w:r>
        <w:br/>
      </w:r>
      <w:r>
        <w:rPr>
          <w:i/>
        </w:rPr>
        <w:t>Budgethouderschap combineren met persoonlijke assistentie/individuele begeleiding</w:t>
      </w:r>
    </w:p>
    <w:p w14:paraId="5056D141" w14:textId="77777777" w:rsidR="00FB1937" w:rsidRDefault="00FB1937">
      <w:pPr>
        <w:widowControl w:val="0"/>
        <w:pBdr>
          <w:top w:val="nil"/>
          <w:left w:val="nil"/>
          <w:bottom w:val="nil"/>
          <w:right w:val="nil"/>
          <w:between w:val="nil"/>
        </w:pBdr>
      </w:pPr>
    </w:p>
    <w:p w14:paraId="2DA67ADD" w14:textId="32EA184B" w:rsidR="00FB1937" w:rsidRDefault="00B550D9">
      <w:pPr>
        <w:widowControl w:val="0"/>
        <w:pBdr>
          <w:top w:val="nil"/>
          <w:left w:val="nil"/>
          <w:bottom w:val="nil"/>
          <w:right w:val="nil"/>
          <w:between w:val="nil"/>
        </w:pBdr>
      </w:pPr>
      <w:r>
        <w:t xml:space="preserve">Hieronder vindt u een overzicht van alle mogelijkheden om de rol van budgethouder en persoonlijk assistent of individueel begeleider te kunnen combineren. </w:t>
      </w:r>
    </w:p>
    <w:p w14:paraId="59B2BBD4" w14:textId="38DC9D67" w:rsidR="001050CB" w:rsidRDefault="001050CB">
      <w:pPr>
        <w:widowControl w:val="0"/>
        <w:pBdr>
          <w:top w:val="nil"/>
          <w:left w:val="nil"/>
          <w:bottom w:val="nil"/>
          <w:right w:val="nil"/>
          <w:between w:val="nil"/>
        </w:pBdr>
      </w:pPr>
    </w:p>
    <w:tbl>
      <w:tblPr>
        <w:tblStyle w:val="Tabelraster"/>
        <w:tblW w:w="9493" w:type="dxa"/>
        <w:tblLayout w:type="fixed"/>
        <w:tblLook w:val="04A0" w:firstRow="1" w:lastRow="0" w:firstColumn="1" w:lastColumn="0" w:noHBand="0" w:noVBand="1"/>
      </w:tblPr>
      <w:tblGrid>
        <w:gridCol w:w="2263"/>
        <w:gridCol w:w="1276"/>
        <w:gridCol w:w="709"/>
        <w:gridCol w:w="2268"/>
        <w:gridCol w:w="709"/>
        <w:gridCol w:w="1701"/>
        <w:gridCol w:w="567"/>
      </w:tblGrid>
      <w:tr w:rsidR="001E3B29" w:rsidRPr="007259C8" w14:paraId="1B5C0BAA" w14:textId="77777777" w:rsidTr="009534AF">
        <w:tc>
          <w:tcPr>
            <w:tcW w:w="2263" w:type="dxa"/>
            <w:vMerge w:val="restart"/>
            <w:shd w:val="clear" w:color="auto" w:fill="DBE5F1" w:themeFill="accent1" w:themeFillTint="33"/>
          </w:tcPr>
          <w:p w14:paraId="4F33E112" w14:textId="77777777" w:rsidR="001E3B29" w:rsidRPr="007259C8" w:rsidRDefault="001E3B29" w:rsidP="009F13F3">
            <w:pPr>
              <w:rPr>
                <w:sz w:val="16"/>
                <w:szCs w:val="16"/>
              </w:rPr>
            </w:pPr>
          </w:p>
        </w:tc>
        <w:tc>
          <w:tcPr>
            <w:tcW w:w="7230" w:type="dxa"/>
            <w:gridSpan w:val="6"/>
            <w:shd w:val="clear" w:color="auto" w:fill="DBE5F1" w:themeFill="accent1" w:themeFillTint="33"/>
          </w:tcPr>
          <w:p w14:paraId="26F0A071" w14:textId="77777777" w:rsidR="001E3B29" w:rsidRDefault="001E3B29" w:rsidP="009F13F3">
            <w:pPr>
              <w:jc w:val="center"/>
              <w:rPr>
                <w:b/>
                <w:bCs/>
                <w:sz w:val="16"/>
                <w:szCs w:val="16"/>
              </w:rPr>
            </w:pPr>
          </w:p>
          <w:p w14:paraId="34B3C3D3" w14:textId="6F6C406E" w:rsidR="001E3B29" w:rsidRDefault="001E3B29" w:rsidP="009F13F3">
            <w:pPr>
              <w:jc w:val="center"/>
              <w:rPr>
                <w:b/>
                <w:bCs/>
                <w:sz w:val="16"/>
                <w:szCs w:val="16"/>
              </w:rPr>
            </w:pPr>
            <w:r w:rsidRPr="003111BB">
              <w:rPr>
                <w:b/>
                <w:bCs/>
                <w:sz w:val="16"/>
                <w:szCs w:val="16"/>
              </w:rPr>
              <w:t>BUDGETHOUDER =</w:t>
            </w:r>
          </w:p>
          <w:p w14:paraId="144E4FE7" w14:textId="5C25E44A" w:rsidR="001E3B29" w:rsidRPr="003111BB" w:rsidRDefault="001E3B29" w:rsidP="009F13F3">
            <w:pPr>
              <w:jc w:val="center"/>
              <w:rPr>
                <w:b/>
                <w:bCs/>
                <w:sz w:val="16"/>
                <w:szCs w:val="16"/>
              </w:rPr>
            </w:pPr>
          </w:p>
        </w:tc>
      </w:tr>
      <w:tr w:rsidR="001E3B29" w:rsidRPr="007259C8" w14:paraId="43EED256" w14:textId="77777777" w:rsidTr="009534AF">
        <w:tc>
          <w:tcPr>
            <w:tcW w:w="2263" w:type="dxa"/>
            <w:vMerge/>
            <w:shd w:val="clear" w:color="auto" w:fill="DBE5F1" w:themeFill="accent1" w:themeFillTint="33"/>
          </w:tcPr>
          <w:p w14:paraId="35383BD2" w14:textId="77777777" w:rsidR="001E3B29" w:rsidRPr="007259C8" w:rsidRDefault="001E3B29" w:rsidP="009F13F3">
            <w:pPr>
              <w:rPr>
                <w:sz w:val="16"/>
                <w:szCs w:val="16"/>
              </w:rPr>
            </w:pPr>
          </w:p>
        </w:tc>
        <w:tc>
          <w:tcPr>
            <w:tcW w:w="1985" w:type="dxa"/>
            <w:gridSpan w:val="2"/>
            <w:shd w:val="clear" w:color="auto" w:fill="DBE5F1" w:themeFill="accent1" w:themeFillTint="33"/>
          </w:tcPr>
          <w:p w14:paraId="7757202C" w14:textId="77777777" w:rsidR="001E3B29" w:rsidRPr="001E3B29" w:rsidRDefault="001E3B29" w:rsidP="00321F25">
            <w:pPr>
              <w:jc w:val="center"/>
              <w:rPr>
                <w:b/>
                <w:bCs/>
                <w:sz w:val="16"/>
                <w:szCs w:val="16"/>
              </w:rPr>
            </w:pPr>
          </w:p>
          <w:p w14:paraId="3FA7DCBD" w14:textId="77777777" w:rsidR="001E3B29" w:rsidRPr="001E3B29" w:rsidRDefault="001E3B29" w:rsidP="00321F25">
            <w:pPr>
              <w:jc w:val="center"/>
              <w:rPr>
                <w:b/>
                <w:bCs/>
                <w:sz w:val="16"/>
                <w:szCs w:val="16"/>
              </w:rPr>
            </w:pPr>
            <w:r w:rsidRPr="001E3B29">
              <w:rPr>
                <w:b/>
                <w:bCs/>
                <w:sz w:val="16"/>
                <w:szCs w:val="16"/>
              </w:rPr>
              <w:t>OUDERS VAN EEN MINDERJARIG KIND</w:t>
            </w:r>
          </w:p>
          <w:p w14:paraId="5D919D3D" w14:textId="647A3749" w:rsidR="001E3B29" w:rsidRPr="001E3B29" w:rsidRDefault="001E3B29" w:rsidP="00321F25">
            <w:pPr>
              <w:jc w:val="center"/>
              <w:rPr>
                <w:b/>
                <w:bCs/>
                <w:sz w:val="16"/>
                <w:szCs w:val="16"/>
              </w:rPr>
            </w:pPr>
          </w:p>
        </w:tc>
        <w:tc>
          <w:tcPr>
            <w:tcW w:w="2977" w:type="dxa"/>
            <w:gridSpan w:val="2"/>
            <w:shd w:val="clear" w:color="auto" w:fill="DBE5F1" w:themeFill="accent1" w:themeFillTint="33"/>
          </w:tcPr>
          <w:p w14:paraId="1EB87BFF" w14:textId="77777777" w:rsidR="001E3B29" w:rsidRPr="001E3B29" w:rsidRDefault="001E3B29" w:rsidP="00321F25">
            <w:pPr>
              <w:jc w:val="center"/>
              <w:rPr>
                <w:b/>
                <w:bCs/>
                <w:sz w:val="16"/>
                <w:szCs w:val="16"/>
              </w:rPr>
            </w:pPr>
          </w:p>
          <w:p w14:paraId="263AEDF0" w14:textId="77777777" w:rsidR="001E3B29" w:rsidRPr="001E3B29" w:rsidRDefault="001E3B29" w:rsidP="00321F25">
            <w:pPr>
              <w:jc w:val="center"/>
              <w:rPr>
                <w:b/>
                <w:bCs/>
                <w:sz w:val="16"/>
                <w:szCs w:val="16"/>
              </w:rPr>
            </w:pPr>
            <w:r w:rsidRPr="001E3B29">
              <w:rPr>
                <w:b/>
                <w:bCs/>
                <w:sz w:val="16"/>
                <w:szCs w:val="16"/>
              </w:rPr>
              <w:t xml:space="preserve">BEWINDVOERDER/LASTHEBBER VAN EEN MEERDERJARIGE </w:t>
            </w:r>
            <w:r w:rsidRPr="00715F5F">
              <w:rPr>
                <w:b/>
                <w:bCs/>
                <w:color w:val="0070C0"/>
                <w:sz w:val="16"/>
                <w:szCs w:val="16"/>
              </w:rPr>
              <w:t xml:space="preserve">WILSONBEKWAME </w:t>
            </w:r>
            <w:r w:rsidRPr="001E3B29">
              <w:rPr>
                <w:b/>
                <w:bCs/>
                <w:sz w:val="16"/>
                <w:szCs w:val="16"/>
              </w:rPr>
              <w:t>PERSOON</w:t>
            </w:r>
          </w:p>
          <w:p w14:paraId="552B8C6F" w14:textId="2679B5A9" w:rsidR="001E3B29" w:rsidRPr="001E3B29" w:rsidRDefault="001E3B29" w:rsidP="00321F25">
            <w:pPr>
              <w:jc w:val="center"/>
              <w:rPr>
                <w:b/>
                <w:bCs/>
                <w:sz w:val="16"/>
                <w:szCs w:val="16"/>
              </w:rPr>
            </w:pPr>
          </w:p>
        </w:tc>
        <w:tc>
          <w:tcPr>
            <w:tcW w:w="2268" w:type="dxa"/>
            <w:gridSpan w:val="2"/>
            <w:shd w:val="clear" w:color="auto" w:fill="DBE5F1" w:themeFill="accent1" w:themeFillTint="33"/>
            <w:vAlign w:val="center"/>
          </w:tcPr>
          <w:p w14:paraId="4E483A3B" w14:textId="3DC6C5FD" w:rsidR="001E3B29" w:rsidRPr="001E3B29" w:rsidRDefault="001E3B29" w:rsidP="00321F25">
            <w:pPr>
              <w:jc w:val="center"/>
              <w:rPr>
                <w:b/>
                <w:bCs/>
                <w:sz w:val="16"/>
                <w:szCs w:val="16"/>
              </w:rPr>
            </w:pPr>
            <w:r w:rsidRPr="001E3B29">
              <w:rPr>
                <w:b/>
                <w:bCs/>
                <w:sz w:val="16"/>
                <w:szCs w:val="16"/>
              </w:rPr>
              <w:t xml:space="preserve">LASTHEBBER VAN EEN MEERDERJARIGE, </w:t>
            </w:r>
            <w:r w:rsidRPr="009534AF">
              <w:rPr>
                <w:b/>
                <w:bCs/>
                <w:color w:val="0070C0"/>
                <w:sz w:val="16"/>
                <w:szCs w:val="16"/>
              </w:rPr>
              <w:t xml:space="preserve">WILSBEKWAME </w:t>
            </w:r>
            <w:r w:rsidRPr="001E3B29">
              <w:rPr>
                <w:b/>
                <w:bCs/>
                <w:sz w:val="16"/>
                <w:szCs w:val="16"/>
              </w:rPr>
              <w:t>PERSOON</w:t>
            </w:r>
          </w:p>
        </w:tc>
      </w:tr>
      <w:tr w:rsidR="00A06F9E" w:rsidRPr="007259C8" w14:paraId="7A964422" w14:textId="77777777" w:rsidTr="0032636E">
        <w:tc>
          <w:tcPr>
            <w:tcW w:w="2263" w:type="dxa"/>
            <w:vMerge w:val="restart"/>
            <w:vAlign w:val="center"/>
          </w:tcPr>
          <w:p w14:paraId="3C08031C" w14:textId="77777777" w:rsidR="00A06F9E" w:rsidRPr="00A06F9E" w:rsidRDefault="00A06F9E" w:rsidP="009F13F3">
            <w:pPr>
              <w:rPr>
                <w:b/>
                <w:bCs/>
                <w:sz w:val="16"/>
                <w:szCs w:val="16"/>
              </w:rPr>
            </w:pPr>
            <w:r w:rsidRPr="00A06F9E">
              <w:rPr>
                <w:b/>
                <w:bCs/>
                <w:sz w:val="16"/>
                <w:szCs w:val="16"/>
              </w:rPr>
              <w:t>ARBEIDSOVEREENKOMST</w:t>
            </w:r>
          </w:p>
        </w:tc>
        <w:tc>
          <w:tcPr>
            <w:tcW w:w="1276" w:type="dxa"/>
            <w:vAlign w:val="center"/>
          </w:tcPr>
          <w:p w14:paraId="3DC9D1A8" w14:textId="77777777" w:rsidR="007F5883" w:rsidRDefault="007F5883" w:rsidP="009F13F3">
            <w:pPr>
              <w:rPr>
                <w:sz w:val="16"/>
                <w:szCs w:val="16"/>
              </w:rPr>
            </w:pPr>
          </w:p>
          <w:p w14:paraId="3933EF52" w14:textId="1870E339" w:rsidR="00A06F9E" w:rsidRDefault="00A06F9E" w:rsidP="009F13F3">
            <w:pPr>
              <w:rPr>
                <w:sz w:val="16"/>
                <w:szCs w:val="16"/>
              </w:rPr>
            </w:pPr>
            <w:r w:rsidRPr="007259C8">
              <w:rPr>
                <w:sz w:val="16"/>
                <w:szCs w:val="16"/>
              </w:rPr>
              <w:t>ouders met elkaar</w:t>
            </w:r>
          </w:p>
          <w:p w14:paraId="1A6C2928" w14:textId="407A91B0" w:rsidR="007F5883" w:rsidRPr="007259C8" w:rsidRDefault="007F5883" w:rsidP="009F13F3">
            <w:pPr>
              <w:rPr>
                <w:sz w:val="16"/>
                <w:szCs w:val="16"/>
              </w:rPr>
            </w:pPr>
          </w:p>
        </w:tc>
        <w:tc>
          <w:tcPr>
            <w:tcW w:w="709" w:type="dxa"/>
            <w:vAlign w:val="center"/>
          </w:tcPr>
          <w:p w14:paraId="7B3C68B3" w14:textId="77777777" w:rsidR="007337AD" w:rsidRDefault="007337AD" w:rsidP="00321F25">
            <w:pPr>
              <w:jc w:val="center"/>
              <w:rPr>
                <w:sz w:val="16"/>
                <w:szCs w:val="16"/>
              </w:rPr>
            </w:pPr>
          </w:p>
          <w:p w14:paraId="4273B128" w14:textId="36B28F9E" w:rsidR="00A06F9E" w:rsidRPr="007259C8" w:rsidRDefault="00A06F9E" w:rsidP="00321F25">
            <w:pPr>
              <w:jc w:val="center"/>
              <w:rPr>
                <w:sz w:val="16"/>
                <w:szCs w:val="16"/>
              </w:rPr>
            </w:pPr>
            <w:r w:rsidRPr="003111BB">
              <w:rPr>
                <w:noProof/>
                <w:sz w:val="16"/>
                <w:szCs w:val="16"/>
              </w:rPr>
              <w:drawing>
                <wp:anchor distT="0" distB="0" distL="114300" distR="114300" simplePos="0" relativeHeight="251658240" behindDoc="1" locked="0" layoutInCell="1" allowOverlap="1" wp14:anchorId="67406B27" wp14:editId="7DC62CD3">
                  <wp:simplePos x="0" y="0"/>
                  <wp:positionH relativeFrom="column">
                    <wp:posOffset>45085</wp:posOffset>
                  </wp:positionH>
                  <wp:positionV relativeFrom="paragraph">
                    <wp:posOffset>2540</wp:posOffset>
                  </wp:positionV>
                  <wp:extent cx="216000" cy="298800"/>
                  <wp:effectExtent l="0" t="0" r="0" b="6350"/>
                  <wp:wrapTight wrapText="bothSides">
                    <wp:wrapPolygon edited="0">
                      <wp:start x="0" y="0"/>
                      <wp:lineTo x="0" y="20681"/>
                      <wp:lineTo x="19059" y="20681"/>
                      <wp:lineTo x="19059" y="0"/>
                      <wp:lineTo x="0" y="0"/>
                    </wp:wrapPolygon>
                  </wp:wrapTight>
                  <wp:docPr id="6" name="Afbeelding 6"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6000" cy="298800"/>
                          </a:xfrm>
                          <a:prstGeom prst="rect">
                            <a:avLst/>
                          </a:prstGeom>
                        </pic:spPr>
                      </pic:pic>
                    </a:graphicData>
                  </a:graphic>
                </wp:anchor>
              </w:drawing>
            </w:r>
          </w:p>
        </w:tc>
        <w:tc>
          <w:tcPr>
            <w:tcW w:w="2268" w:type="dxa"/>
            <w:vAlign w:val="center"/>
          </w:tcPr>
          <w:p w14:paraId="6B602C43" w14:textId="372BBF3D" w:rsidR="00A06F9E" w:rsidRPr="007259C8" w:rsidRDefault="00A06F9E" w:rsidP="009F13F3">
            <w:pPr>
              <w:rPr>
                <w:sz w:val="16"/>
                <w:szCs w:val="16"/>
              </w:rPr>
            </w:pPr>
            <w:r w:rsidRPr="007259C8">
              <w:rPr>
                <w:sz w:val="16"/>
                <w:szCs w:val="16"/>
              </w:rPr>
              <w:t>bewindvoerders/lasthebbers met elkaar</w:t>
            </w:r>
          </w:p>
        </w:tc>
        <w:tc>
          <w:tcPr>
            <w:tcW w:w="709" w:type="dxa"/>
            <w:vAlign w:val="center"/>
          </w:tcPr>
          <w:p w14:paraId="638EF349" w14:textId="5DEF04FE" w:rsidR="00A06F9E" w:rsidRPr="007259C8" w:rsidRDefault="00225AF9" w:rsidP="00FA230D">
            <w:pPr>
              <w:jc w:val="center"/>
              <w:rPr>
                <w:sz w:val="16"/>
                <w:szCs w:val="16"/>
              </w:rPr>
            </w:pPr>
            <w:r w:rsidRPr="003111BB">
              <w:rPr>
                <w:noProof/>
                <w:sz w:val="16"/>
                <w:szCs w:val="16"/>
              </w:rPr>
              <w:drawing>
                <wp:inline distT="0" distB="0" distL="0" distR="0" wp14:anchorId="359F67B4" wp14:editId="5E8022F7">
                  <wp:extent cx="216000" cy="298800"/>
                  <wp:effectExtent l="0" t="0" r="0" b="6350"/>
                  <wp:docPr id="8" name="Afbeelding 8"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6000" cy="298800"/>
                          </a:xfrm>
                          <a:prstGeom prst="rect">
                            <a:avLst/>
                          </a:prstGeom>
                        </pic:spPr>
                      </pic:pic>
                    </a:graphicData>
                  </a:graphic>
                </wp:inline>
              </w:drawing>
            </w:r>
          </w:p>
        </w:tc>
        <w:tc>
          <w:tcPr>
            <w:tcW w:w="1701" w:type="dxa"/>
            <w:vAlign w:val="center"/>
          </w:tcPr>
          <w:p w14:paraId="7E18158D" w14:textId="6619A767" w:rsidR="00A06F9E" w:rsidRPr="007259C8" w:rsidRDefault="00A06F9E" w:rsidP="009F13F3">
            <w:pPr>
              <w:rPr>
                <w:sz w:val="16"/>
                <w:szCs w:val="16"/>
              </w:rPr>
            </w:pPr>
            <w:r w:rsidRPr="007259C8">
              <w:rPr>
                <w:sz w:val="16"/>
                <w:szCs w:val="16"/>
              </w:rPr>
              <w:t>lastgever met lasthebber</w:t>
            </w:r>
          </w:p>
        </w:tc>
        <w:tc>
          <w:tcPr>
            <w:tcW w:w="567" w:type="dxa"/>
            <w:vAlign w:val="center"/>
          </w:tcPr>
          <w:p w14:paraId="7CFFC0D9" w14:textId="60D97E9A" w:rsidR="00A06F9E" w:rsidRPr="007259C8" w:rsidRDefault="00225AF9" w:rsidP="00FA230D">
            <w:pPr>
              <w:jc w:val="center"/>
              <w:rPr>
                <w:sz w:val="16"/>
                <w:szCs w:val="16"/>
              </w:rPr>
            </w:pPr>
            <w:r w:rsidRPr="003111BB">
              <w:rPr>
                <w:noProof/>
                <w:sz w:val="16"/>
                <w:szCs w:val="16"/>
              </w:rPr>
              <w:drawing>
                <wp:inline distT="0" distB="0" distL="0" distR="0" wp14:anchorId="12DAD5F4" wp14:editId="354AF72B">
                  <wp:extent cx="216000" cy="298800"/>
                  <wp:effectExtent l="0" t="0" r="0" b="6350"/>
                  <wp:docPr id="9" name="Afbeelding 9"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6000" cy="298800"/>
                          </a:xfrm>
                          <a:prstGeom prst="rect">
                            <a:avLst/>
                          </a:prstGeom>
                        </pic:spPr>
                      </pic:pic>
                    </a:graphicData>
                  </a:graphic>
                </wp:inline>
              </w:drawing>
            </w:r>
          </w:p>
        </w:tc>
      </w:tr>
      <w:tr w:rsidR="00A06F9E" w:rsidRPr="007259C8" w14:paraId="521CB17E" w14:textId="77777777" w:rsidTr="0032636E">
        <w:tc>
          <w:tcPr>
            <w:tcW w:w="2263" w:type="dxa"/>
            <w:vMerge/>
          </w:tcPr>
          <w:p w14:paraId="71C0BD91" w14:textId="77777777" w:rsidR="00A06F9E" w:rsidRPr="007259C8" w:rsidRDefault="00A06F9E" w:rsidP="009F13F3">
            <w:pPr>
              <w:rPr>
                <w:sz w:val="16"/>
                <w:szCs w:val="16"/>
              </w:rPr>
            </w:pPr>
          </w:p>
        </w:tc>
        <w:tc>
          <w:tcPr>
            <w:tcW w:w="1276" w:type="dxa"/>
            <w:vAlign w:val="center"/>
          </w:tcPr>
          <w:p w14:paraId="0D8DB03B" w14:textId="77777777" w:rsidR="007F5883" w:rsidRDefault="007F5883" w:rsidP="009F13F3">
            <w:pPr>
              <w:rPr>
                <w:sz w:val="16"/>
                <w:szCs w:val="16"/>
              </w:rPr>
            </w:pPr>
          </w:p>
          <w:p w14:paraId="3606EA4B" w14:textId="77777777" w:rsidR="00A06F9E" w:rsidRDefault="00A06F9E" w:rsidP="009F13F3">
            <w:pPr>
              <w:rPr>
                <w:sz w:val="16"/>
                <w:szCs w:val="16"/>
              </w:rPr>
            </w:pPr>
            <w:r w:rsidRPr="007259C8">
              <w:rPr>
                <w:sz w:val="16"/>
                <w:szCs w:val="16"/>
              </w:rPr>
              <w:t>ouder</w:t>
            </w:r>
            <w:r>
              <w:rPr>
                <w:sz w:val="16"/>
                <w:szCs w:val="16"/>
              </w:rPr>
              <w:t xml:space="preserve"> </w:t>
            </w:r>
            <w:r w:rsidRPr="007259C8">
              <w:rPr>
                <w:sz w:val="16"/>
                <w:szCs w:val="16"/>
              </w:rPr>
              <w:t>met zichzelf</w:t>
            </w:r>
          </w:p>
          <w:p w14:paraId="0A354F34" w14:textId="0FAE8A93" w:rsidR="007F5883" w:rsidRPr="007259C8" w:rsidRDefault="007F5883" w:rsidP="009F13F3">
            <w:pPr>
              <w:rPr>
                <w:sz w:val="16"/>
                <w:szCs w:val="16"/>
              </w:rPr>
            </w:pPr>
          </w:p>
        </w:tc>
        <w:tc>
          <w:tcPr>
            <w:tcW w:w="709" w:type="dxa"/>
            <w:vAlign w:val="center"/>
          </w:tcPr>
          <w:p w14:paraId="13821040" w14:textId="77777777" w:rsidR="007337AD" w:rsidRDefault="007337AD" w:rsidP="00321F25">
            <w:pPr>
              <w:jc w:val="center"/>
              <w:rPr>
                <w:sz w:val="16"/>
                <w:szCs w:val="16"/>
              </w:rPr>
            </w:pPr>
          </w:p>
          <w:p w14:paraId="3A2C242E" w14:textId="66CAF767" w:rsidR="00A06F9E" w:rsidRPr="007259C8" w:rsidRDefault="00A06F9E" w:rsidP="00321F25">
            <w:pPr>
              <w:jc w:val="center"/>
              <w:rPr>
                <w:sz w:val="16"/>
                <w:szCs w:val="16"/>
              </w:rPr>
            </w:pPr>
            <w:r w:rsidRPr="00321F25">
              <w:rPr>
                <w:noProof/>
                <w:sz w:val="16"/>
                <w:szCs w:val="16"/>
              </w:rPr>
              <w:drawing>
                <wp:anchor distT="0" distB="0" distL="114300" distR="114300" simplePos="0" relativeHeight="251659264" behindDoc="1" locked="0" layoutInCell="1" allowOverlap="1" wp14:anchorId="7DF83A16" wp14:editId="74C5E40F">
                  <wp:simplePos x="0" y="0"/>
                  <wp:positionH relativeFrom="column">
                    <wp:posOffset>52705</wp:posOffset>
                  </wp:positionH>
                  <wp:positionV relativeFrom="paragraph">
                    <wp:posOffset>2540</wp:posOffset>
                  </wp:positionV>
                  <wp:extent cx="205758" cy="190517"/>
                  <wp:effectExtent l="0" t="0" r="3810" b="0"/>
                  <wp:wrapTight wrapText="bothSides">
                    <wp:wrapPolygon edited="0">
                      <wp:start x="0" y="0"/>
                      <wp:lineTo x="0" y="19440"/>
                      <wp:lineTo x="20000" y="19440"/>
                      <wp:lineTo x="20000" y="0"/>
                      <wp:lineTo x="0" y="0"/>
                    </wp:wrapPolygon>
                  </wp:wrapTight>
                  <wp:docPr id="7" name="Afbeelding 7" descr="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nee"/>
                          <pic:cNvPicPr/>
                        </pic:nvPicPr>
                        <pic:blipFill>
                          <a:blip r:embed="rId8">
                            <a:extLst>
                              <a:ext uri="{28A0092B-C50C-407E-A947-70E740481C1C}">
                                <a14:useLocalDpi xmlns:a14="http://schemas.microsoft.com/office/drawing/2010/main" val="0"/>
                              </a:ext>
                            </a:extLst>
                          </a:blip>
                          <a:stretch>
                            <a:fillRect/>
                          </a:stretch>
                        </pic:blipFill>
                        <pic:spPr>
                          <a:xfrm>
                            <a:off x="0" y="0"/>
                            <a:ext cx="205758" cy="190517"/>
                          </a:xfrm>
                          <a:prstGeom prst="rect">
                            <a:avLst/>
                          </a:prstGeom>
                        </pic:spPr>
                      </pic:pic>
                    </a:graphicData>
                  </a:graphic>
                </wp:anchor>
              </w:drawing>
            </w:r>
          </w:p>
        </w:tc>
        <w:tc>
          <w:tcPr>
            <w:tcW w:w="2268" w:type="dxa"/>
            <w:vAlign w:val="center"/>
          </w:tcPr>
          <w:p w14:paraId="4A74CB95" w14:textId="1C771354" w:rsidR="00A06F9E" w:rsidRPr="007259C8" w:rsidRDefault="00A06F9E" w:rsidP="009F13F3">
            <w:pPr>
              <w:rPr>
                <w:sz w:val="16"/>
                <w:szCs w:val="16"/>
              </w:rPr>
            </w:pPr>
            <w:r w:rsidRPr="007259C8">
              <w:rPr>
                <w:sz w:val="16"/>
                <w:szCs w:val="16"/>
              </w:rPr>
              <w:t>bewindvoerder/lasthebber met zichzelf</w:t>
            </w:r>
          </w:p>
        </w:tc>
        <w:tc>
          <w:tcPr>
            <w:tcW w:w="709" w:type="dxa"/>
            <w:vAlign w:val="center"/>
          </w:tcPr>
          <w:p w14:paraId="7DB2E8EB" w14:textId="5708048D" w:rsidR="00A06F9E" w:rsidRPr="007259C8" w:rsidRDefault="00225AF9" w:rsidP="0032636E">
            <w:pPr>
              <w:jc w:val="center"/>
              <w:rPr>
                <w:sz w:val="16"/>
                <w:szCs w:val="16"/>
              </w:rPr>
            </w:pPr>
            <w:r w:rsidRPr="00321F25">
              <w:rPr>
                <w:noProof/>
                <w:sz w:val="16"/>
                <w:szCs w:val="16"/>
              </w:rPr>
              <w:drawing>
                <wp:inline distT="0" distB="0" distL="0" distR="0" wp14:anchorId="69A36EC2" wp14:editId="626B0A65">
                  <wp:extent cx="205758" cy="190517"/>
                  <wp:effectExtent l="0" t="0" r="3810" b="0"/>
                  <wp:docPr id="10" name="Afbeelding 10" descr="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nee"/>
                          <pic:cNvPicPr/>
                        </pic:nvPicPr>
                        <pic:blipFill>
                          <a:blip r:embed="rId8">
                            <a:extLst>
                              <a:ext uri="{28A0092B-C50C-407E-A947-70E740481C1C}">
                                <a14:useLocalDpi xmlns:a14="http://schemas.microsoft.com/office/drawing/2010/main" val="0"/>
                              </a:ext>
                            </a:extLst>
                          </a:blip>
                          <a:stretch>
                            <a:fillRect/>
                          </a:stretch>
                        </pic:blipFill>
                        <pic:spPr>
                          <a:xfrm>
                            <a:off x="0" y="0"/>
                            <a:ext cx="205758" cy="190517"/>
                          </a:xfrm>
                          <a:prstGeom prst="rect">
                            <a:avLst/>
                          </a:prstGeom>
                        </pic:spPr>
                      </pic:pic>
                    </a:graphicData>
                  </a:graphic>
                </wp:inline>
              </w:drawing>
            </w:r>
          </w:p>
        </w:tc>
        <w:tc>
          <w:tcPr>
            <w:tcW w:w="1701" w:type="dxa"/>
            <w:vAlign w:val="center"/>
          </w:tcPr>
          <w:p w14:paraId="539E7EC0" w14:textId="24F6A3DA" w:rsidR="00A06F9E" w:rsidRPr="007259C8" w:rsidRDefault="00A06F9E" w:rsidP="009F13F3">
            <w:pPr>
              <w:rPr>
                <w:sz w:val="16"/>
                <w:szCs w:val="16"/>
              </w:rPr>
            </w:pPr>
            <w:r w:rsidRPr="007259C8">
              <w:rPr>
                <w:sz w:val="16"/>
                <w:szCs w:val="16"/>
              </w:rPr>
              <w:t>lasthebber met zichzelf</w:t>
            </w:r>
          </w:p>
        </w:tc>
        <w:tc>
          <w:tcPr>
            <w:tcW w:w="567" w:type="dxa"/>
            <w:vAlign w:val="center"/>
          </w:tcPr>
          <w:p w14:paraId="02715D80" w14:textId="6FEE0D48" w:rsidR="00A06F9E" w:rsidRPr="007259C8" w:rsidRDefault="00225AF9" w:rsidP="0032636E">
            <w:pPr>
              <w:jc w:val="center"/>
              <w:rPr>
                <w:sz w:val="16"/>
                <w:szCs w:val="16"/>
              </w:rPr>
            </w:pPr>
            <w:r w:rsidRPr="00321F25">
              <w:rPr>
                <w:noProof/>
                <w:sz w:val="16"/>
                <w:szCs w:val="16"/>
              </w:rPr>
              <w:drawing>
                <wp:inline distT="0" distB="0" distL="0" distR="0" wp14:anchorId="1A807B32" wp14:editId="73DE841B">
                  <wp:extent cx="205758" cy="190517"/>
                  <wp:effectExtent l="0" t="0" r="3810" b="0"/>
                  <wp:docPr id="11" name="Afbeelding 11" descr="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nee"/>
                          <pic:cNvPicPr/>
                        </pic:nvPicPr>
                        <pic:blipFill>
                          <a:blip r:embed="rId8">
                            <a:extLst>
                              <a:ext uri="{28A0092B-C50C-407E-A947-70E740481C1C}">
                                <a14:useLocalDpi xmlns:a14="http://schemas.microsoft.com/office/drawing/2010/main" val="0"/>
                              </a:ext>
                            </a:extLst>
                          </a:blip>
                          <a:stretch>
                            <a:fillRect/>
                          </a:stretch>
                        </pic:blipFill>
                        <pic:spPr>
                          <a:xfrm>
                            <a:off x="0" y="0"/>
                            <a:ext cx="205758" cy="190517"/>
                          </a:xfrm>
                          <a:prstGeom prst="rect">
                            <a:avLst/>
                          </a:prstGeom>
                        </pic:spPr>
                      </pic:pic>
                    </a:graphicData>
                  </a:graphic>
                </wp:inline>
              </w:drawing>
            </w:r>
          </w:p>
        </w:tc>
      </w:tr>
      <w:tr w:rsidR="00DC1981" w:rsidRPr="007259C8" w14:paraId="5AB3C37B" w14:textId="77777777" w:rsidTr="0032636E">
        <w:tc>
          <w:tcPr>
            <w:tcW w:w="2263" w:type="dxa"/>
            <w:vMerge w:val="restart"/>
            <w:vAlign w:val="center"/>
          </w:tcPr>
          <w:p w14:paraId="31D21F3F" w14:textId="77777777" w:rsidR="00DC1981" w:rsidRPr="00225AF9" w:rsidRDefault="00DC1981" w:rsidP="009F13F3">
            <w:pPr>
              <w:rPr>
                <w:b/>
                <w:bCs/>
                <w:sz w:val="16"/>
                <w:szCs w:val="16"/>
              </w:rPr>
            </w:pPr>
            <w:r w:rsidRPr="00225AF9">
              <w:rPr>
                <w:b/>
                <w:bCs/>
                <w:sz w:val="16"/>
                <w:szCs w:val="16"/>
              </w:rPr>
              <w:t>TAKENOVEREENKOMST (FAMILIELEDEN)</w:t>
            </w:r>
          </w:p>
        </w:tc>
        <w:tc>
          <w:tcPr>
            <w:tcW w:w="1276" w:type="dxa"/>
            <w:vAlign w:val="center"/>
          </w:tcPr>
          <w:p w14:paraId="7EF4D45F" w14:textId="77777777" w:rsidR="00DC1981" w:rsidRDefault="00DC1981" w:rsidP="009F13F3">
            <w:pPr>
              <w:rPr>
                <w:sz w:val="16"/>
                <w:szCs w:val="16"/>
              </w:rPr>
            </w:pPr>
          </w:p>
          <w:p w14:paraId="10AF32F7" w14:textId="1EA96A34" w:rsidR="00DC1981" w:rsidRDefault="00DC1981" w:rsidP="009F13F3">
            <w:pPr>
              <w:rPr>
                <w:sz w:val="16"/>
                <w:szCs w:val="16"/>
              </w:rPr>
            </w:pPr>
            <w:r>
              <w:rPr>
                <w:sz w:val="16"/>
                <w:szCs w:val="16"/>
              </w:rPr>
              <w:t>ouders met elkaar</w:t>
            </w:r>
          </w:p>
          <w:p w14:paraId="650570A7" w14:textId="430CDE85" w:rsidR="00DC1981" w:rsidRPr="007259C8" w:rsidRDefault="00DC1981" w:rsidP="009F13F3">
            <w:pPr>
              <w:rPr>
                <w:sz w:val="16"/>
                <w:szCs w:val="16"/>
              </w:rPr>
            </w:pPr>
          </w:p>
        </w:tc>
        <w:tc>
          <w:tcPr>
            <w:tcW w:w="709" w:type="dxa"/>
            <w:vAlign w:val="center"/>
          </w:tcPr>
          <w:p w14:paraId="1CBF9C6C" w14:textId="373666AE" w:rsidR="00DC1981" w:rsidRPr="007259C8" w:rsidRDefault="00A04098" w:rsidP="0032636E">
            <w:pPr>
              <w:jc w:val="center"/>
              <w:rPr>
                <w:sz w:val="16"/>
                <w:szCs w:val="16"/>
              </w:rPr>
            </w:pPr>
            <w:r w:rsidRPr="003111BB">
              <w:rPr>
                <w:noProof/>
                <w:sz w:val="16"/>
                <w:szCs w:val="16"/>
              </w:rPr>
              <w:drawing>
                <wp:inline distT="0" distB="0" distL="0" distR="0" wp14:anchorId="366062FA" wp14:editId="2C287955">
                  <wp:extent cx="216000" cy="298800"/>
                  <wp:effectExtent l="0" t="0" r="0" b="6350"/>
                  <wp:docPr id="12" name="Afbeelding 12"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6000" cy="298800"/>
                          </a:xfrm>
                          <a:prstGeom prst="rect">
                            <a:avLst/>
                          </a:prstGeom>
                        </pic:spPr>
                      </pic:pic>
                    </a:graphicData>
                  </a:graphic>
                </wp:inline>
              </w:drawing>
            </w:r>
          </w:p>
        </w:tc>
        <w:tc>
          <w:tcPr>
            <w:tcW w:w="2268" w:type="dxa"/>
            <w:vAlign w:val="center"/>
          </w:tcPr>
          <w:p w14:paraId="64C4BB4D" w14:textId="77777777" w:rsidR="00DC1981" w:rsidRDefault="00DC1981" w:rsidP="009F13F3">
            <w:pPr>
              <w:rPr>
                <w:sz w:val="16"/>
                <w:szCs w:val="16"/>
              </w:rPr>
            </w:pPr>
          </w:p>
          <w:p w14:paraId="213A7B28" w14:textId="7E389852" w:rsidR="00DC1981" w:rsidRDefault="00260138" w:rsidP="009F13F3">
            <w:pPr>
              <w:rPr>
                <w:sz w:val="16"/>
                <w:szCs w:val="16"/>
              </w:rPr>
            </w:pPr>
            <w:r>
              <w:rPr>
                <w:sz w:val="16"/>
                <w:szCs w:val="16"/>
              </w:rPr>
              <w:t>f</w:t>
            </w:r>
            <w:r w:rsidR="00DC1981">
              <w:rPr>
                <w:sz w:val="16"/>
                <w:szCs w:val="16"/>
              </w:rPr>
              <w:t>amiliale bewindvoerders/lasthebbers</w:t>
            </w:r>
            <w:r>
              <w:rPr>
                <w:sz w:val="16"/>
                <w:szCs w:val="16"/>
              </w:rPr>
              <w:t xml:space="preserve"> met elkaar</w:t>
            </w:r>
          </w:p>
          <w:p w14:paraId="7DE0A855" w14:textId="756AE75B" w:rsidR="00260138" w:rsidRPr="007259C8" w:rsidRDefault="00260138" w:rsidP="009F13F3">
            <w:pPr>
              <w:rPr>
                <w:sz w:val="16"/>
                <w:szCs w:val="16"/>
              </w:rPr>
            </w:pPr>
          </w:p>
        </w:tc>
        <w:tc>
          <w:tcPr>
            <w:tcW w:w="709" w:type="dxa"/>
            <w:vAlign w:val="center"/>
          </w:tcPr>
          <w:p w14:paraId="2EA6C190" w14:textId="2F18AD11" w:rsidR="00DC1981" w:rsidRPr="007259C8" w:rsidRDefault="00A04098" w:rsidP="0032636E">
            <w:pPr>
              <w:jc w:val="center"/>
              <w:rPr>
                <w:sz w:val="16"/>
                <w:szCs w:val="16"/>
              </w:rPr>
            </w:pPr>
            <w:r w:rsidRPr="003111BB">
              <w:rPr>
                <w:noProof/>
                <w:sz w:val="16"/>
                <w:szCs w:val="16"/>
              </w:rPr>
              <w:drawing>
                <wp:inline distT="0" distB="0" distL="0" distR="0" wp14:anchorId="60B43DAA" wp14:editId="12A4FA4F">
                  <wp:extent cx="216000" cy="298800"/>
                  <wp:effectExtent l="0" t="0" r="0" b="6350"/>
                  <wp:docPr id="13" name="Afbeelding 13"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6000" cy="298800"/>
                          </a:xfrm>
                          <a:prstGeom prst="rect">
                            <a:avLst/>
                          </a:prstGeom>
                        </pic:spPr>
                      </pic:pic>
                    </a:graphicData>
                  </a:graphic>
                </wp:inline>
              </w:drawing>
            </w:r>
          </w:p>
        </w:tc>
        <w:tc>
          <w:tcPr>
            <w:tcW w:w="1701" w:type="dxa"/>
            <w:vAlign w:val="center"/>
          </w:tcPr>
          <w:p w14:paraId="4E5C6E61" w14:textId="39C5501A" w:rsidR="00260138" w:rsidRPr="007259C8" w:rsidRDefault="00260138" w:rsidP="009F13F3">
            <w:pPr>
              <w:rPr>
                <w:sz w:val="16"/>
                <w:szCs w:val="16"/>
              </w:rPr>
            </w:pPr>
            <w:r>
              <w:rPr>
                <w:sz w:val="16"/>
                <w:szCs w:val="16"/>
              </w:rPr>
              <w:t>lastgever met lasthebber</w:t>
            </w:r>
          </w:p>
        </w:tc>
        <w:tc>
          <w:tcPr>
            <w:tcW w:w="567" w:type="dxa"/>
            <w:vAlign w:val="center"/>
          </w:tcPr>
          <w:p w14:paraId="4B035A80" w14:textId="640A1831" w:rsidR="00DC1981" w:rsidRPr="007259C8" w:rsidRDefault="00A04098" w:rsidP="0032636E">
            <w:pPr>
              <w:jc w:val="center"/>
              <w:rPr>
                <w:sz w:val="16"/>
                <w:szCs w:val="16"/>
              </w:rPr>
            </w:pPr>
            <w:r w:rsidRPr="003111BB">
              <w:rPr>
                <w:noProof/>
                <w:sz w:val="16"/>
                <w:szCs w:val="16"/>
              </w:rPr>
              <w:drawing>
                <wp:inline distT="0" distB="0" distL="0" distR="0" wp14:anchorId="724EF16E" wp14:editId="1DF60C0A">
                  <wp:extent cx="216000" cy="298800"/>
                  <wp:effectExtent l="0" t="0" r="0" b="6350"/>
                  <wp:docPr id="14" name="Afbeelding 14"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6000" cy="298800"/>
                          </a:xfrm>
                          <a:prstGeom prst="rect">
                            <a:avLst/>
                          </a:prstGeom>
                        </pic:spPr>
                      </pic:pic>
                    </a:graphicData>
                  </a:graphic>
                </wp:inline>
              </w:drawing>
            </w:r>
          </w:p>
        </w:tc>
      </w:tr>
      <w:tr w:rsidR="00DC1981" w:rsidRPr="007259C8" w14:paraId="0BD0E07A" w14:textId="77777777" w:rsidTr="0032636E">
        <w:tc>
          <w:tcPr>
            <w:tcW w:w="2263" w:type="dxa"/>
            <w:vMerge/>
          </w:tcPr>
          <w:p w14:paraId="3D5F1D80" w14:textId="77777777" w:rsidR="00DC1981" w:rsidRPr="007259C8" w:rsidRDefault="00DC1981" w:rsidP="009F13F3">
            <w:pPr>
              <w:rPr>
                <w:sz w:val="16"/>
                <w:szCs w:val="16"/>
              </w:rPr>
            </w:pPr>
          </w:p>
        </w:tc>
        <w:tc>
          <w:tcPr>
            <w:tcW w:w="1276" w:type="dxa"/>
            <w:vAlign w:val="center"/>
          </w:tcPr>
          <w:p w14:paraId="705984F6" w14:textId="77777777" w:rsidR="00DC1981" w:rsidRDefault="00DC1981" w:rsidP="009F13F3">
            <w:pPr>
              <w:rPr>
                <w:sz w:val="16"/>
                <w:szCs w:val="16"/>
              </w:rPr>
            </w:pPr>
          </w:p>
          <w:p w14:paraId="2ACDAB2B" w14:textId="076E95C8" w:rsidR="00DC1981" w:rsidRDefault="00DC1981" w:rsidP="009F13F3">
            <w:pPr>
              <w:rPr>
                <w:sz w:val="16"/>
                <w:szCs w:val="16"/>
              </w:rPr>
            </w:pPr>
            <w:r>
              <w:rPr>
                <w:sz w:val="16"/>
                <w:szCs w:val="16"/>
              </w:rPr>
              <w:t>in geval van eenoudergezin: met zichzelf</w:t>
            </w:r>
          </w:p>
          <w:p w14:paraId="04FB8CD9" w14:textId="06F1653C" w:rsidR="00DC1981" w:rsidRPr="007259C8" w:rsidRDefault="00DC1981" w:rsidP="009F13F3">
            <w:pPr>
              <w:rPr>
                <w:sz w:val="16"/>
                <w:szCs w:val="16"/>
              </w:rPr>
            </w:pPr>
          </w:p>
        </w:tc>
        <w:tc>
          <w:tcPr>
            <w:tcW w:w="709" w:type="dxa"/>
            <w:vAlign w:val="center"/>
          </w:tcPr>
          <w:p w14:paraId="41571009" w14:textId="0A4DB4B7" w:rsidR="00DC1981" w:rsidRPr="007259C8" w:rsidRDefault="00A04098" w:rsidP="0032636E">
            <w:pPr>
              <w:jc w:val="center"/>
              <w:rPr>
                <w:sz w:val="16"/>
                <w:szCs w:val="16"/>
              </w:rPr>
            </w:pPr>
            <w:r w:rsidRPr="003111BB">
              <w:rPr>
                <w:noProof/>
                <w:sz w:val="16"/>
                <w:szCs w:val="16"/>
              </w:rPr>
              <w:drawing>
                <wp:inline distT="0" distB="0" distL="0" distR="0" wp14:anchorId="059A8083" wp14:editId="7E4637B7">
                  <wp:extent cx="216000" cy="298800"/>
                  <wp:effectExtent l="0" t="0" r="0" b="6350"/>
                  <wp:docPr id="15" name="Afbeelding 15"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6000" cy="298800"/>
                          </a:xfrm>
                          <a:prstGeom prst="rect">
                            <a:avLst/>
                          </a:prstGeom>
                        </pic:spPr>
                      </pic:pic>
                    </a:graphicData>
                  </a:graphic>
                </wp:inline>
              </w:drawing>
            </w:r>
          </w:p>
        </w:tc>
        <w:tc>
          <w:tcPr>
            <w:tcW w:w="2268" w:type="dxa"/>
            <w:vAlign w:val="center"/>
          </w:tcPr>
          <w:p w14:paraId="20ACD722" w14:textId="77777777" w:rsidR="00DC1981" w:rsidRDefault="00DC1981" w:rsidP="009F13F3">
            <w:pPr>
              <w:rPr>
                <w:sz w:val="16"/>
                <w:szCs w:val="16"/>
              </w:rPr>
            </w:pPr>
          </w:p>
          <w:p w14:paraId="440F13BE" w14:textId="06347460" w:rsidR="00260138" w:rsidRPr="007259C8" w:rsidRDefault="00260138" w:rsidP="009F13F3">
            <w:pPr>
              <w:rPr>
                <w:sz w:val="16"/>
                <w:szCs w:val="16"/>
              </w:rPr>
            </w:pPr>
            <w:r>
              <w:rPr>
                <w:sz w:val="16"/>
                <w:szCs w:val="16"/>
              </w:rPr>
              <w:t>in geval van één familiale bewindvoerder/lasthebber: met zichzelf</w:t>
            </w:r>
          </w:p>
        </w:tc>
        <w:tc>
          <w:tcPr>
            <w:tcW w:w="709" w:type="dxa"/>
            <w:vAlign w:val="center"/>
          </w:tcPr>
          <w:p w14:paraId="11753E23" w14:textId="49D6350B" w:rsidR="00DC1981" w:rsidRPr="007259C8" w:rsidRDefault="00A04098" w:rsidP="0032636E">
            <w:pPr>
              <w:jc w:val="center"/>
              <w:rPr>
                <w:sz w:val="16"/>
                <w:szCs w:val="16"/>
              </w:rPr>
            </w:pPr>
            <w:r w:rsidRPr="003111BB">
              <w:rPr>
                <w:noProof/>
                <w:sz w:val="16"/>
                <w:szCs w:val="16"/>
              </w:rPr>
              <w:drawing>
                <wp:inline distT="0" distB="0" distL="0" distR="0" wp14:anchorId="39BDBF56" wp14:editId="66F83743">
                  <wp:extent cx="216000" cy="298800"/>
                  <wp:effectExtent l="0" t="0" r="0" b="6350"/>
                  <wp:docPr id="16" name="Afbeelding 16"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6000" cy="298800"/>
                          </a:xfrm>
                          <a:prstGeom prst="rect">
                            <a:avLst/>
                          </a:prstGeom>
                        </pic:spPr>
                      </pic:pic>
                    </a:graphicData>
                  </a:graphic>
                </wp:inline>
              </w:drawing>
            </w:r>
          </w:p>
        </w:tc>
        <w:tc>
          <w:tcPr>
            <w:tcW w:w="1701" w:type="dxa"/>
            <w:vAlign w:val="center"/>
          </w:tcPr>
          <w:p w14:paraId="59DD7D96" w14:textId="4D025410" w:rsidR="00260138" w:rsidRPr="007259C8" w:rsidRDefault="00260138" w:rsidP="009F13F3">
            <w:pPr>
              <w:rPr>
                <w:sz w:val="16"/>
                <w:szCs w:val="16"/>
              </w:rPr>
            </w:pPr>
            <w:r>
              <w:rPr>
                <w:sz w:val="16"/>
                <w:szCs w:val="16"/>
              </w:rPr>
              <w:t>lasthebber met zichzelf</w:t>
            </w:r>
          </w:p>
        </w:tc>
        <w:tc>
          <w:tcPr>
            <w:tcW w:w="567" w:type="dxa"/>
            <w:vAlign w:val="center"/>
          </w:tcPr>
          <w:p w14:paraId="2127B82A" w14:textId="2E040408" w:rsidR="00DC1981" w:rsidRPr="007259C8" w:rsidRDefault="00A04098" w:rsidP="0032636E">
            <w:pPr>
              <w:jc w:val="center"/>
              <w:rPr>
                <w:sz w:val="16"/>
                <w:szCs w:val="16"/>
              </w:rPr>
            </w:pPr>
            <w:r w:rsidRPr="003111BB">
              <w:rPr>
                <w:noProof/>
                <w:sz w:val="16"/>
                <w:szCs w:val="16"/>
              </w:rPr>
              <w:drawing>
                <wp:inline distT="0" distB="0" distL="0" distR="0" wp14:anchorId="6B1B6911" wp14:editId="1873B844">
                  <wp:extent cx="216000" cy="298800"/>
                  <wp:effectExtent l="0" t="0" r="0" b="6350"/>
                  <wp:docPr id="17" name="Afbeelding 17"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6000" cy="298800"/>
                          </a:xfrm>
                          <a:prstGeom prst="rect">
                            <a:avLst/>
                          </a:prstGeom>
                        </pic:spPr>
                      </pic:pic>
                    </a:graphicData>
                  </a:graphic>
                </wp:inline>
              </w:drawing>
            </w:r>
          </w:p>
        </w:tc>
      </w:tr>
      <w:tr w:rsidR="00FB6620" w:rsidRPr="007259C8" w14:paraId="3AA2FC53" w14:textId="77777777" w:rsidTr="004F1454">
        <w:tc>
          <w:tcPr>
            <w:tcW w:w="2263" w:type="dxa"/>
            <w:vAlign w:val="center"/>
          </w:tcPr>
          <w:p w14:paraId="45299CAF" w14:textId="77777777" w:rsidR="00FB6620" w:rsidRDefault="00FB6620" w:rsidP="009F13F3">
            <w:pPr>
              <w:rPr>
                <w:sz w:val="16"/>
                <w:szCs w:val="16"/>
              </w:rPr>
            </w:pPr>
          </w:p>
          <w:p w14:paraId="30F7C029" w14:textId="05B78121" w:rsidR="00FB6620" w:rsidRPr="00A301A8" w:rsidRDefault="00FB6620" w:rsidP="009F13F3">
            <w:pPr>
              <w:rPr>
                <w:b/>
                <w:bCs/>
                <w:sz w:val="16"/>
                <w:szCs w:val="16"/>
              </w:rPr>
            </w:pPr>
            <w:r w:rsidRPr="00A301A8">
              <w:rPr>
                <w:b/>
                <w:bCs/>
                <w:sz w:val="16"/>
                <w:szCs w:val="16"/>
              </w:rPr>
              <w:t>UITZENDARBEID</w:t>
            </w:r>
          </w:p>
          <w:p w14:paraId="4B3BACEB" w14:textId="686CCCC0" w:rsidR="00FB6620" w:rsidRPr="007259C8" w:rsidRDefault="00FB6620" w:rsidP="009F13F3">
            <w:pPr>
              <w:rPr>
                <w:sz w:val="16"/>
                <w:szCs w:val="16"/>
              </w:rPr>
            </w:pPr>
          </w:p>
        </w:tc>
        <w:tc>
          <w:tcPr>
            <w:tcW w:w="1985" w:type="dxa"/>
            <w:gridSpan w:val="2"/>
          </w:tcPr>
          <w:p w14:paraId="37AB0D93" w14:textId="77777777" w:rsidR="004F1454" w:rsidRDefault="004F1454" w:rsidP="004F1454">
            <w:pPr>
              <w:jc w:val="center"/>
              <w:rPr>
                <w:sz w:val="16"/>
                <w:szCs w:val="16"/>
              </w:rPr>
            </w:pPr>
          </w:p>
          <w:p w14:paraId="40418DA1" w14:textId="1FF290D5" w:rsidR="00FB6620" w:rsidRDefault="00FB6620" w:rsidP="004F1454">
            <w:pPr>
              <w:jc w:val="center"/>
              <w:rPr>
                <w:sz w:val="16"/>
                <w:szCs w:val="16"/>
              </w:rPr>
            </w:pPr>
            <w:r w:rsidRPr="003111BB">
              <w:rPr>
                <w:noProof/>
                <w:sz w:val="16"/>
                <w:szCs w:val="16"/>
              </w:rPr>
              <w:drawing>
                <wp:inline distT="0" distB="0" distL="0" distR="0" wp14:anchorId="00434E8C" wp14:editId="2434FD9F">
                  <wp:extent cx="215900" cy="298450"/>
                  <wp:effectExtent l="0" t="0" r="0" b="6350"/>
                  <wp:docPr id="18" name="Afbeelding 18"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p w14:paraId="129C3A25" w14:textId="6A4D999F" w:rsidR="00FB6620" w:rsidRPr="007259C8" w:rsidRDefault="00FB6620" w:rsidP="00FB6620">
            <w:pPr>
              <w:rPr>
                <w:sz w:val="16"/>
                <w:szCs w:val="16"/>
              </w:rPr>
            </w:pPr>
          </w:p>
        </w:tc>
        <w:tc>
          <w:tcPr>
            <w:tcW w:w="2977" w:type="dxa"/>
            <w:gridSpan w:val="2"/>
          </w:tcPr>
          <w:p w14:paraId="6F1F3760" w14:textId="77777777" w:rsidR="004F1454" w:rsidRDefault="004F1454" w:rsidP="004F1454">
            <w:pPr>
              <w:jc w:val="center"/>
              <w:rPr>
                <w:sz w:val="16"/>
                <w:szCs w:val="16"/>
              </w:rPr>
            </w:pPr>
          </w:p>
          <w:p w14:paraId="60C4EA6D" w14:textId="1D1CA629" w:rsidR="00FB6620" w:rsidRPr="007259C8" w:rsidRDefault="004F1454" w:rsidP="004F1454">
            <w:pPr>
              <w:jc w:val="center"/>
              <w:rPr>
                <w:sz w:val="16"/>
                <w:szCs w:val="16"/>
              </w:rPr>
            </w:pPr>
            <w:r w:rsidRPr="003111BB">
              <w:rPr>
                <w:noProof/>
                <w:sz w:val="16"/>
                <w:szCs w:val="16"/>
              </w:rPr>
              <w:drawing>
                <wp:inline distT="0" distB="0" distL="0" distR="0" wp14:anchorId="62464CD7" wp14:editId="3DFECD44">
                  <wp:extent cx="215900" cy="298450"/>
                  <wp:effectExtent l="0" t="0" r="0" b="6350"/>
                  <wp:docPr id="20" name="Afbeelding 20"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c>
          <w:tcPr>
            <w:tcW w:w="2268" w:type="dxa"/>
            <w:gridSpan w:val="2"/>
          </w:tcPr>
          <w:p w14:paraId="171E61A3" w14:textId="77777777" w:rsidR="004F1454" w:rsidRDefault="004F1454" w:rsidP="004F1454">
            <w:pPr>
              <w:jc w:val="center"/>
              <w:rPr>
                <w:sz w:val="16"/>
                <w:szCs w:val="16"/>
              </w:rPr>
            </w:pPr>
          </w:p>
          <w:p w14:paraId="3FF1CF1A" w14:textId="2275AA99" w:rsidR="004F1454" w:rsidRPr="007259C8" w:rsidRDefault="004F1454" w:rsidP="004F1454">
            <w:pPr>
              <w:jc w:val="center"/>
              <w:rPr>
                <w:sz w:val="16"/>
                <w:szCs w:val="16"/>
              </w:rPr>
            </w:pPr>
            <w:r w:rsidRPr="003111BB">
              <w:rPr>
                <w:noProof/>
                <w:sz w:val="16"/>
                <w:szCs w:val="16"/>
              </w:rPr>
              <w:drawing>
                <wp:inline distT="0" distB="0" distL="0" distR="0" wp14:anchorId="226D31F5" wp14:editId="52223CA6">
                  <wp:extent cx="215900" cy="298450"/>
                  <wp:effectExtent l="0" t="0" r="0" b="6350"/>
                  <wp:docPr id="21" name="Afbeelding 21"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r>
      <w:tr w:rsidR="00D954CD" w:rsidRPr="007259C8" w14:paraId="6A784E3A" w14:textId="77777777" w:rsidTr="009534AF">
        <w:tc>
          <w:tcPr>
            <w:tcW w:w="2263" w:type="dxa"/>
            <w:vAlign w:val="center"/>
          </w:tcPr>
          <w:p w14:paraId="4548818D" w14:textId="77777777" w:rsidR="00D954CD" w:rsidRDefault="00D954CD" w:rsidP="009F13F3">
            <w:pPr>
              <w:rPr>
                <w:sz w:val="16"/>
                <w:szCs w:val="16"/>
              </w:rPr>
            </w:pPr>
          </w:p>
          <w:p w14:paraId="6186C1A8" w14:textId="77777777" w:rsidR="00D954CD" w:rsidRPr="00A301A8" w:rsidRDefault="00D954CD" w:rsidP="009F13F3">
            <w:pPr>
              <w:rPr>
                <w:b/>
                <w:bCs/>
                <w:sz w:val="16"/>
                <w:szCs w:val="16"/>
              </w:rPr>
            </w:pPr>
            <w:r w:rsidRPr="00A301A8">
              <w:rPr>
                <w:b/>
                <w:bCs/>
                <w:sz w:val="16"/>
                <w:szCs w:val="16"/>
              </w:rPr>
              <w:t>DEELECONOMIE</w:t>
            </w:r>
          </w:p>
          <w:p w14:paraId="1DF6E51E" w14:textId="2A56DDC6" w:rsidR="00D954CD" w:rsidRPr="007259C8" w:rsidRDefault="00D954CD" w:rsidP="009F13F3">
            <w:pPr>
              <w:rPr>
                <w:sz w:val="16"/>
                <w:szCs w:val="16"/>
              </w:rPr>
            </w:pPr>
          </w:p>
        </w:tc>
        <w:tc>
          <w:tcPr>
            <w:tcW w:w="1985" w:type="dxa"/>
            <w:gridSpan w:val="2"/>
          </w:tcPr>
          <w:p w14:paraId="119A9F6F" w14:textId="77777777" w:rsidR="007D3907" w:rsidRDefault="007D3907" w:rsidP="00D954CD">
            <w:pPr>
              <w:jc w:val="center"/>
              <w:rPr>
                <w:sz w:val="16"/>
                <w:szCs w:val="16"/>
              </w:rPr>
            </w:pPr>
          </w:p>
          <w:p w14:paraId="27F8DCCE" w14:textId="0E349090" w:rsidR="00D954CD" w:rsidRPr="007259C8" w:rsidRDefault="00D954CD" w:rsidP="00D954CD">
            <w:pPr>
              <w:jc w:val="center"/>
              <w:rPr>
                <w:sz w:val="16"/>
                <w:szCs w:val="16"/>
              </w:rPr>
            </w:pPr>
            <w:r w:rsidRPr="003111BB">
              <w:rPr>
                <w:noProof/>
                <w:sz w:val="16"/>
                <w:szCs w:val="16"/>
              </w:rPr>
              <w:drawing>
                <wp:inline distT="0" distB="0" distL="0" distR="0" wp14:anchorId="77E582EA" wp14:editId="3ADC467E">
                  <wp:extent cx="215900" cy="298450"/>
                  <wp:effectExtent l="0" t="0" r="0" b="6350"/>
                  <wp:docPr id="22" name="Afbeelding 22"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c>
          <w:tcPr>
            <w:tcW w:w="2977" w:type="dxa"/>
            <w:gridSpan w:val="2"/>
          </w:tcPr>
          <w:p w14:paraId="6C0A0D52" w14:textId="77777777" w:rsidR="007D3907" w:rsidRDefault="007D3907" w:rsidP="00D954CD">
            <w:pPr>
              <w:jc w:val="center"/>
              <w:rPr>
                <w:sz w:val="16"/>
                <w:szCs w:val="16"/>
              </w:rPr>
            </w:pPr>
          </w:p>
          <w:p w14:paraId="36ADE397" w14:textId="73E324DC" w:rsidR="00D954CD" w:rsidRPr="007259C8" w:rsidRDefault="00D954CD" w:rsidP="00D954CD">
            <w:pPr>
              <w:jc w:val="center"/>
              <w:rPr>
                <w:sz w:val="16"/>
                <w:szCs w:val="16"/>
              </w:rPr>
            </w:pPr>
            <w:r w:rsidRPr="003111BB">
              <w:rPr>
                <w:noProof/>
                <w:sz w:val="16"/>
                <w:szCs w:val="16"/>
              </w:rPr>
              <w:drawing>
                <wp:inline distT="0" distB="0" distL="0" distR="0" wp14:anchorId="409B6F8A" wp14:editId="2612C6E5">
                  <wp:extent cx="215900" cy="298450"/>
                  <wp:effectExtent l="0" t="0" r="0" b="6350"/>
                  <wp:docPr id="23" name="Afbeelding 23"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c>
          <w:tcPr>
            <w:tcW w:w="2268" w:type="dxa"/>
            <w:gridSpan w:val="2"/>
          </w:tcPr>
          <w:p w14:paraId="24F53032" w14:textId="77777777" w:rsidR="007D3907" w:rsidRDefault="007D3907" w:rsidP="00D954CD">
            <w:pPr>
              <w:jc w:val="center"/>
              <w:rPr>
                <w:sz w:val="16"/>
                <w:szCs w:val="16"/>
              </w:rPr>
            </w:pPr>
          </w:p>
          <w:p w14:paraId="683C4036" w14:textId="58ADF74D" w:rsidR="00D954CD" w:rsidRPr="007259C8" w:rsidRDefault="00D954CD" w:rsidP="00D954CD">
            <w:pPr>
              <w:jc w:val="center"/>
              <w:rPr>
                <w:sz w:val="16"/>
                <w:szCs w:val="16"/>
              </w:rPr>
            </w:pPr>
            <w:r w:rsidRPr="003111BB">
              <w:rPr>
                <w:noProof/>
                <w:sz w:val="16"/>
                <w:szCs w:val="16"/>
              </w:rPr>
              <w:drawing>
                <wp:inline distT="0" distB="0" distL="0" distR="0" wp14:anchorId="0F11CC18" wp14:editId="38CF7E9A">
                  <wp:extent cx="215900" cy="298450"/>
                  <wp:effectExtent l="0" t="0" r="0" b="6350"/>
                  <wp:docPr id="24" name="Afbeelding 24"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r>
      <w:tr w:rsidR="00D954CD" w:rsidRPr="007259C8" w14:paraId="7D6593AA" w14:textId="77777777" w:rsidTr="009534AF">
        <w:tc>
          <w:tcPr>
            <w:tcW w:w="2263" w:type="dxa"/>
            <w:vAlign w:val="center"/>
          </w:tcPr>
          <w:p w14:paraId="2B2CF3AF" w14:textId="77777777" w:rsidR="00D954CD" w:rsidRDefault="00D954CD" w:rsidP="009F13F3">
            <w:pPr>
              <w:rPr>
                <w:sz w:val="16"/>
                <w:szCs w:val="16"/>
              </w:rPr>
            </w:pPr>
          </w:p>
          <w:p w14:paraId="135B17A9" w14:textId="37E0FDF6" w:rsidR="00D954CD" w:rsidRPr="00A301A8" w:rsidRDefault="00D954CD" w:rsidP="009F13F3">
            <w:pPr>
              <w:rPr>
                <w:b/>
                <w:bCs/>
                <w:sz w:val="16"/>
                <w:szCs w:val="16"/>
              </w:rPr>
            </w:pPr>
            <w:r w:rsidRPr="00A301A8">
              <w:rPr>
                <w:b/>
                <w:bCs/>
                <w:sz w:val="16"/>
                <w:szCs w:val="16"/>
              </w:rPr>
              <w:t>ARBEIDSOVEREENKOMST VIA DIENST DIE PERSOONLIJKE ASSISTENTEN TEWERKSTELT</w:t>
            </w:r>
          </w:p>
          <w:p w14:paraId="73D345CE" w14:textId="31DD56E3" w:rsidR="00D954CD" w:rsidRPr="007259C8" w:rsidRDefault="00D954CD" w:rsidP="009F13F3">
            <w:pPr>
              <w:rPr>
                <w:sz w:val="16"/>
                <w:szCs w:val="16"/>
              </w:rPr>
            </w:pPr>
          </w:p>
        </w:tc>
        <w:tc>
          <w:tcPr>
            <w:tcW w:w="1985" w:type="dxa"/>
            <w:gridSpan w:val="2"/>
            <w:vAlign w:val="center"/>
          </w:tcPr>
          <w:p w14:paraId="4F0944D2" w14:textId="77777777" w:rsidR="00D954CD" w:rsidRDefault="00D954CD" w:rsidP="009F13F3">
            <w:pPr>
              <w:rPr>
                <w:sz w:val="16"/>
                <w:szCs w:val="16"/>
              </w:rPr>
            </w:pPr>
          </w:p>
          <w:p w14:paraId="5F416B8A" w14:textId="633D47C0" w:rsidR="007D3907" w:rsidRPr="007259C8" w:rsidRDefault="007D3907" w:rsidP="007D3907">
            <w:pPr>
              <w:jc w:val="center"/>
              <w:rPr>
                <w:sz w:val="16"/>
                <w:szCs w:val="16"/>
              </w:rPr>
            </w:pPr>
            <w:r w:rsidRPr="003111BB">
              <w:rPr>
                <w:noProof/>
                <w:sz w:val="16"/>
                <w:szCs w:val="16"/>
              </w:rPr>
              <w:drawing>
                <wp:inline distT="0" distB="0" distL="0" distR="0" wp14:anchorId="40F67E98" wp14:editId="4B6371FF">
                  <wp:extent cx="215900" cy="298450"/>
                  <wp:effectExtent l="0" t="0" r="0" b="6350"/>
                  <wp:docPr id="25" name="Afbeelding 25"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c>
          <w:tcPr>
            <w:tcW w:w="2977" w:type="dxa"/>
            <w:gridSpan w:val="2"/>
          </w:tcPr>
          <w:p w14:paraId="440D4EF8" w14:textId="77777777" w:rsidR="00D954CD" w:rsidRDefault="00D954CD" w:rsidP="009F13F3">
            <w:pPr>
              <w:rPr>
                <w:sz w:val="16"/>
                <w:szCs w:val="16"/>
              </w:rPr>
            </w:pPr>
          </w:p>
          <w:p w14:paraId="5CDD0395" w14:textId="4D9B4A0C" w:rsidR="007D3907" w:rsidRPr="007259C8" w:rsidRDefault="007D3907" w:rsidP="007D3907">
            <w:pPr>
              <w:jc w:val="center"/>
              <w:rPr>
                <w:sz w:val="16"/>
                <w:szCs w:val="16"/>
              </w:rPr>
            </w:pPr>
            <w:r w:rsidRPr="003111BB">
              <w:rPr>
                <w:noProof/>
                <w:sz w:val="16"/>
                <w:szCs w:val="16"/>
              </w:rPr>
              <w:drawing>
                <wp:inline distT="0" distB="0" distL="0" distR="0" wp14:anchorId="597492E9" wp14:editId="6834EBB4">
                  <wp:extent cx="215900" cy="298450"/>
                  <wp:effectExtent l="0" t="0" r="0" b="6350"/>
                  <wp:docPr id="26" name="Afbeelding 26"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c>
          <w:tcPr>
            <w:tcW w:w="2268" w:type="dxa"/>
            <w:gridSpan w:val="2"/>
          </w:tcPr>
          <w:p w14:paraId="390CDFD7" w14:textId="77777777" w:rsidR="00D954CD" w:rsidRDefault="00D954CD" w:rsidP="009F13F3">
            <w:pPr>
              <w:rPr>
                <w:sz w:val="16"/>
                <w:szCs w:val="16"/>
              </w:rPr>
            </w:pPr>
          </w:p>
          <w:p w14:paraId="04AD0A02" w14:textId="25DED197" w:rsidR="007D3907" w:rsidRPr="007259C8" w:rsidRDefault="007D3907" w:rsidP="007D3907">
            <w:pPr>
              <w:jc w:val="center"/>
              <w:rPr>
                <w:sz w:val="16"/>
                <w:szCs w:val="16"/>
              </w:rPr>
            </w:pPr>
            <w:r w:rsidRPr="003111BB">
              <w:rPr>
                <w:noProof/>
                <w:sz w:val="16"/>
                <w:szCs w:val="16"/>
              </w:rPr>
              <w:drawing>
                <wp:inline distT="0" distB="0" distL="0" distR="0" wp14:anchorId="701B558F" wp14:editId="63AE48A2">
                  <wp:extent cx="215900" cy="298450"/>
                  <wp:effectExtent l="0" t="0" r="0" b="6350"/>
                  <wp:docPr id="27" name="Afbeelding 27"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r>
      <w:tr w:rsidR="00D954CD" w:rsidRPr="007259C8" w14:paraId="45CFBE34" w14:textId="77777777" w:rsidTr="009534AF">
        <w:tc>
          <w:tcPr>
            <w:tcW w:w="2263" w:type="dxa"/>
            <w:vAlign w:val="center"/>
          </w:tcPr>
          <w:p w14:paraId="75BCB492" w14:textId="4D7BAAFF" w:rsidR="00D954CD" w:rsidRDefault="00D954CD" w:rsidP="009F13F3">
            <w:pPr>
              <w:rPr>
                <w:sz w:val="16"/>
                <w:szCs w:val="16"/>
              </w:rPr>
            </w:pPr>
          </w:p>
          <w:p w14:paraId="1C5BD04E" w14:textId="6F882308" w:rsidR="00D954CD" w:rsidRPr="00A301A8" w:rsidRDefault="00D954CD" w:rsidP="009F13F3">
            <w:pPr>
              <w:rPr>
                <w:b/>
                <w:bCs/>
                <w:sz w:val="16"/>
                <w:szCs w:val="16"/>
              </w:rPr>
            </w:pPr>
            <w:r w:rsidRPr="00A301A8">
              <w:rPr>
                <w:b/>
                <w:bCs/>
                <w:sz w:val="16"/>
                <w:szCs w:val="16"/>
              </w:rPr>
              <w:t>OVEREENKOMST MET EEN DIENSTENCHEQUEBEDRIJF WAAR BUDGETHOUDER WERKNEMER IS</w:t>
            </w:r>
          </w:p>
          <w:p w14:paraId="457F8280" w14:textId="63682F5C" w:rsidR="00D954CD" w:rsidRPr="007259C8" w:rsidRDefault="00D954CD" w:rsidP="009F13F3">
            <w:pPr>
              <w:rPr>
                <w:sz w:val="16"/>
                <w:szCs w:val="16"/>
              </w:rPr>
            </w:pPr>
          </w:p>
        </w:tc>
        <w:tc>
          <w:tcPr>
            <w:tcW w:w="1985" w:type="dxa"/>
            <w:gridSpan w:val="2"/>
            <w:vAlign w:val="center"/>
          </w:tcPr>
          <w:p w14:paraId="66CD8EC1" w14:textId="669A0A89" w:rsidR="007D3907" w:rsidRPr="007259C8" w:rsidRDefault="00753196" w:rsidP="00151858">
            <w:pPr>
              <w:jc w:val="center"/>
              <w:rPr>
                <w:sz w:val="16"/>
                <w:szCs w:val="16"/>
              </w:rPr>
            </w:pPr>
            <w:r w:rsidRPr="00321F25">
              <w:rPr>
                <w:noProof/>
                <w:sz w:val="16"/>
                <w:szCs w:val="16"/>
              </w:rPr>
              <w:drawing>
                <wp:inline distT="0" distB="0" distL="0" distR="0" wp14:anchorId="3E9304F5" wp14:editId="6015D01D">
                  <wp:extent cx="205758" cy="190517"/>
                  <wp:effectExtent l="0" t="0" r="3810" b="0"/>
                  <wp:docPr id="41" name="Afbeelding 41" descr="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nee"/>
                          <pic:cNvPicPr/>
                        </pic:nvPicPr>
                        <pic:blipFill>
                          <a:blip r:embed="rId8">
                            <a:extLst>
                              <a:ext uri="{28A0092B-C50C-407E-A947-70E740481C1C}">
                                <a14:useLocalDpi xmlns:a14="http://schemas.microsoft.com/office/drawing/2010/main" val="0"/>
                              </a:ext>
                            </a:extLst>
                          </a:blip>
                          <a:stretch>
                            <a:fillRect/>
                          </a:stretch>
                        </pic:blipFill>
                        <pic:spPr>
                          <a:xfrm>
                            <a:off x="0" y="0"/>
                            <a:ext cx="205758" cy="190517"/>
                          </a:xfrm>
                          <a:prstGeom prst="rect">
                            <a:avLst/>
                          </a:prstGeom>
                        </pic:spPr>
                      </pic:pic>
                    </a:graphicData>
                  </a:graphic>
                </wp:inline>
              </w:drawing>
            </w:r>
          </w:p>
        </w:tc>
        <w:tc>
          <w:tcPr>
            <w:tcW w:w="2977" w:type="dxa"/>
            <w:gridSpan w:val="2"/>
            <w:vAlign w:val="center"/>
          </w:tcPr>
          <w:p w14:paraId="18B3C75B" w14:textId="33261BBB" w:rsidR="007D3907" w:rsidRPr="007259C8" w:rsidRDefault="00753196" w:rsidP="00151858">
            <w:pPr>
              <w:jc w:val="center"/>
              <w:rPr>
                <w:sz w:val="16"/>
                <w:szCs w:val="16"/>
              </w:rPr>
            </w:pPr>
            <w:r w:rsidRPr="00321F25">
              <w:rPr>
                <w:noProof/>
                <w:sz w:val="16"/>
                <w:szCs w:val="16"/>
              </w:rPr>
              <w:drawing>
                <wp:inline distT="0" distB="0" distL="0" distR="0" wp14:anchorId="5802A196" wp14:editId="77FDCA5C">
                  <wp:extent cx="205758" cy="190517"/>
                  <wp:effectExtent l="0" t="0" r="3810" b="0"/>
                  <wp:docPr id="42" name="Afbeelding 42" descr="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nee"/>
                          <pic:cNvPicPr/>
                        </pic:nvPicPr>
                        <pic:blipFill>
                          <a:blip r:embed="rId8">
                            <a:extLst>
                              <a:ext uri="{28A0092B-C50C-407E-A947-70E740481C1C}">
                                <a14:useLocalDpi xmlns:a14="http://schemas.microsoft.com/office/drawing/2010/main" val="0"/>
                              </a:ext>
                            </a:extLst>
                          </a:blip>
                          <a:stretch>
                            <a:fillRect/>
                          </a:stretch>
                        </pic:blipFill>
                        <pic:spPr>
                          <a:xfrm>
                            <a:off x="0" y="0"/>
                            <a:ext cx="205758" cy="190517"/>
                          </a:xfrm>
                          <a:prstGeom prst="rect">
                            <a:avLst/>
                          </a:prstGeom>
                        </pic:spPr>
                      </pic:pic>
                    </a:graphicData>
                  </a:graphic>
                </wp:inline>
              </w:drawing>
            </w:r>
          </w:p>
        </w:tc>
        <w:tc>
          <w:tcPr>
            <w:tcW w:w="2268" w:type="dxa"/>
            <w:gridSpan w:val="2"/>
            <w:vAlign w:val="center"/>
          </w:tcPr>
          <w:p w14:paraId="78AAA6D9" w14:textId="08BD94AC" w:rsidR="007D3907" w:rsidRPr="007259C8" w:rsidRDefault="00753196" w:rsidP="00151858">
            <w:pPr>
              <w:jc w:val="center"/>
              <w:rPr>
                <w:sz w:val="16"/>
                <w:szCs w:val="16"/>
              </w:rPr>
            </w:pPr>
            <w:r w:rsidRPr="00321F25">
              <w:rPr>
                <w:noProof/>
                <w:sz w:val="16"/>
                <w:szCs w:val="16"/>
              </w:rPr>
              <w:drawing>
                <wp:inline distT="0" distB="0" distL="0" distR="0" wp14:anchorId="6BFD2E99" wp14:editId="6AF1928C">
                  <wp:extent cx="205758" cy="190517"/>
                  <wp:effectExtent l="0" t="0" r="3810" b="0"/>
                  <wp:docPr id="43" name="Afbeelding 43" descr="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nee"/>
                          <pic:cNvPicPr/>
                        </pic:nvPicPr>
                        <pic:blipFill>
                          <a:blip r:embed="rId8">
                            <a:extLst>
                              <a:ext uri="{28A0092B-C50C-407E-A947-70E740481C1C}">
                                <a14:useLocalDpi xmlns:a14="http://schemas.microsoft.com/office/drawing/2010/main" val="0"/>
                              </a:ext>
                            </a:extLst>
                          </a:blip>
                          <a:stretch>
                            <a:fillRect/>
                          </a:stretch>
                        </pic:blipFill>
                        <pic:spPr>
                          <a:xfrm>
                            <a:off x="0" y="0"/>
                            <a:ext cx="205758" cy="190517"/>
                          </a:xfrm>
                          <a:prstGeom prst="rect">
                            <a:avLst/>
                          </a:prstGeom>
                        </pic:spPr>
                      </pic:pic>
                    </a:graphicData>
                  </a:graphic>
                </wp:inline>
              </w:drawing>
            </w:r>
          </w:p>
        </w:tc>
      </w:tr>
      <w:tr w:rsidR="00D954CD" w:rsidRPr="007259C8" w14:paraId="38A14AB0" w14:textId="77777777" w:rsidTr="009534AF">
        <w:tc>
          <w:tcPr>
            <w:tcW w:w="2263" w:type="dxa"/>
            <w:vAlign w:val="center"/>
          </w:tcPr>
          <w:p w14:paraId="3938C082" w14:textId="77777777" w:rsidR="00D954CD" w:rsidRDefault="00D954CD" w:rsidP="009F13F3">
            <w:pPr>
              <w:rPr>
                <w:sz w:val="16"/>
                <w:szCs w:val="16"/>
              </w:rPr>
            </w:pPr>
          </w:p>
          <w:p w14:paraId="1EA10C47" w14:textId="77777777" w:rsidR="00D954CD" w:rsidRPr="00A301A8" w:rsidRDefault="00D954CD" w:rsidP="009F13F3">
            <w:pPr>
              <w:rPr>
                <w:b/>
                <w:bCs/>
                <w:sz w:val="16"/>
                <w:szCs w:val="16"/>
              </w:rPr>
            </w:pPr>
            <w:r w:rsidRPr="00A301A8">
              <w:rPr>
                <w:b/>
                <w:bCs/>
                <w:sz w:val="16"/>
                <w:szCs w:val="16"/>
              </w:rPr>
              <w:t>OVEREENKOMST MET EEN RECHTSPERSOON WAAR BUDGETHOUDER ZAAKVOERDER IS</w:t>
            </w:r>
          </w:p>
          <w:p w14:paraId="01BE0D96" w14:textId="094E5F0C" w:rsidR="00D954CD" w:rsidRPr="007259C8" w:rsidRDefault="00D954CD" w:rsidP="009F13F3">
            <w:pPr>
              <w:rPr>
                <w:sz w:val="16"/>
                <w:szCs w:val="16"/>
              </w:rPr>
            </w:pPr>
          </w:p>
        </w:tc>
        <w:tc>
          <w:tcPr>
            <w:tcW w:w="1985" w:type="dxa"/>
            <w:gridSpan w:val="2"/>
            <w:vAlign w:val="center"/>
          </w:tcPr>
          <w:p w14:paraId="2C9395A0" w14:textId="77777777" w:rsidR="00D954CD" w:rsidRDefault="00D954CD" w:rsidP="00151858">
            <w:pPr>
              <w:jc w:val="center"/>
              <w:rPr>
                <w:sz w:val="16"/>
                <w:szCs w:val="16"/>
              </w:rPr>
            </w:pPr>
          </w:p>
          <w:p w14:paraId="0DB84975" w14:textId="01B556ED" w:rsidR="007D3907" w:rsidRPr="007259C8" w:rsidRDefault="007D3907" w:rsidP="00151858">
            <w:pPr>
              <w:jc w:val="center"/>
              <w:rPr>
                <w:sz w:val="16"/>
                <w:szCs w:val="16"/>
              </w:rPr>
            </w:pPr>
            <w:r w:rsidRPr="003111BB">
              <w:rPr>
                <w:noProof/>
                <w:sz w:val="16"/>
                <w:szCs w:val="16"/>
              </w:rPr>
              <w:drawing>
                <wp:inline distT="0" distB="0" distL="0" distR="0" wp14:anchorId="24D464A4" wp14:editId="0325B74F">
                  <wp:extent cx="215900" cy="298450"/>
                  <wp:effectExtent l="0" t="0" r="0" b="6350"/>
                  <wp:docPr id="33" name="Afbeelding 33"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c>
          <w:tcPr>
            <w:tcW w:w="2977" w:type="dxa"/>
            <w:gridSpan w:val="2"/>
            <w:vAlign w:val="center"/>
          </w:tcPr>
          <w:p w14:paraId="60A36C6D" w14:textId="77777777" w:rsidR="00D954CD" w:rsidRDefault="00D954CD" w:rsidP="00151858">
            <w:pPr>
              <w:jc w:val="center"/>
              <w:rPr>
                <w:sz w:val="16"/>
                <w:szCs w:val="16"/>
              </w:rPr>
            </w:pPr>
          </w:p>
          <w:p w14:paraId="3BFC3510" w14:textId="63992CE6" w:rsidR="007D3907" w:rsidRPr="007259C8" w:rsidRDefault="007D3907" w:rsidP="00151858">
            <w:pPr>
              <w:jc w:val="center"/>
              <w:rPr>
                <w:sz w:val="16"/>
                <w:szCs w:val="16"/>
              </w:rPr>
            </w:pPr>
            <w:r w:rsidRPr="003111BB">
              <w:rPr>
                <w:noProof/>
                <w:sz w:val="16"/>
                <w:szCs w:val="16"/>
              </w:rPr>
              <w:drawing>
                <wp:inline distT="0" distB="0" distL="0" distR="0" wp14:anchorId="065C5A36" wp14:editId="1FFD7740">
                  <wp:extent cx="215900" cy="298450"/>
                  <wp:effectExtent l="0" t="0" r="0" b="6350"/>
                  <wp:docPr id="35" name="Afbeelding 35"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c>
          <w:tcPr>
            <w:tcW w:w="2268" w:type="dxa"/>
            <w:gridSpan w:val="2"/>
            <w:vAlign w:val="center"/>
          </w:tcPr>
          <w:p w14:paraId="259A7883" w14:textId="77777777" w:rsidR="00D954CD" w:rsidRDefault="00D954CD" w:rsidP="00151858">
            <w:pPr>
              <w:jc w:val="center"/>
              <w:rPr>
                <w:sz w:val="16"/>
                <w:szCs w:val="16"/>
              </w:rPr>
            </w:pPr>
          </w:p>
          <w:p w14:paraId="0B0ACE84" w14:textId="388F2860" w:rsidR="007D3907" w:rsidRPr="007259C8" w:rsidRDefault="007D3907" w:rsidP="00151858">
            <w:pPr>
              <w:jc w:val="center"/>
              <w:rPr>
                <w:sz w:val="16"/>
                <w:szCs w:val="16"/>
              </w:rPr>
            </w:pPr>
            <w:r w:rsidRPr="003111BB">
              <w:rPr>
                <w:noProof/>
                <w:sz w:val="16"/>
                <w:szCs w:val="16"/>
              </w:rPr>
              <w:drawing>
                <wp:inline distT="0" distB="0" distL="0" distR="0" wp14:anchorId="670CAC49" wp14:editId="6C3A5C4F">
                  <wp:extent cx="215900" cy="298450"/>
                  <wp:effectExtent l="0" t="0" r="0" b="6350"/>
                  <wp:docPr id="36" name="Afbeelding 36"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r>
      <w:tr w:rsidR="00D954CD" w:rsidRPr="007259C8" w14:paraId="474C4FA3" w14:textId="77777777" w:rsidTr="009534AF">
        <w:tc>
          <w:tcPr>
            <w:tcW w:w="2263" w:type="dxa"/>
            <w:vAlign w:val="center"/>
          </w:tcPr>
          <w:p w14:paraId="53A9E31F" w14:textId="77777777" w:rsidR="00D954CD" w:rsidRDefault="00D954CD" w:rsidP="009F13F3">
            <w:pPr>
              <w:rPr>
                <w:sz w:val="16"/>
                <w:szCs w:val="16"/>
              </w:rPr>
            </w:pPr>
          </w:p>
          <w:p w14:paraId="38C900F3" w14:textId="460B0FA9" w:rsidR="00D954CD" w:rsidRPr="00A301A8" w:rsidRDefault="00D954CD" w:rsidP="009F13F3">
            <w:pPr>
              <w:rPr>
                <w:b/>
                <w:bCs/>
                <w:sz w:val="16"/>
                <w:szCs w:val="16"/>
              </w:rPr>
            </w:pPr>
            <w:r w:rsidRPr="00A301A8">
              <w:rPr>
                <w:b/>
                <w:bCs/>
                <w:sz w:val="16"/>
                <w:szCs w:val="16"/>
              </w:rPr>
              <w:t>VRIJWILLIGERS</w:t>
            </w:r>
            <w:r>
              <w:rPr>
                <w:b/>
                <w:bCs/>
                <w:sz w:val="16"/>
                <w:szCs w:val="16"/>
              </w:rPr>
              <w:t>-</w:t>
            </w:r>
            <w:r w:rsidRPr="00A301A8">
              <w:rPr>
                <w:b/>
                <w:bCs/>
                <w:sz w:val="16"/>
                <w:szCs w:val="16"/>
              </w:rPr>
              <w:t>ORGANISATIE</w:t>
            </w:r>
          </w:p>
        </w:tc>
        <w:tc>
          <w:tcPr>
            <w:tcW w:w="1985" w:type="dxa"/>
            <w:gridSpan w:val="2"/>
            <w:vAlign w:val="center"/>
          </w:tcPr>
          <w:p w14:paraId="7E5A0E8F" w14:textId="77777777" w:rsidR="00D954CD" w:rsidRDefault="00D954CD" w:rsidP="00151858">
            <w:pPr>
              <w:jc w:val="center"/>
              <w:rPr>
                <w:sz w:val="16"/>
                <w:szCs w:val="16"/>
              </w:rPr>
            </w:pPr>
          </w:p>
          <w:p w14:paraId="46E8A42F" w14:textId="5FED813A" w:rsidR="00151858" w:rsidRPr="007259C8" w:rsidRDefault="00151858" w:rsidP="00151858">
            <w:pPr>
              <w:jc w:val="center"/>
              <w:rPr>
                <w:sz w:val="16"/>
                <w:szCs w:val="16"/>
              </w:rPr>
            </w:pPr>
            <w:r w:rsidRPr="003111BB">
              <w:rPr>
                <w:noProof/>
                <w:sz w:val="16"/>
                <w:szCs w:val="16"/>
              </w:rPr>
              <w:drawing>
                <wp:inline distT="0" distB="0" distL="0" distR="0" wp14:anchorId="358382E2" wp14:editId="1140F8C3">
                  <wp:extent cx="215900" cy="298450"/>
                  <wp:effectExtent l="0" t="0" r="0" b="6350"/>
                  <wp:docPr id="37" name="Afbeelding 37"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c>
          <w:tcPr>
            <w:tcW w:w="2977" w:type="dxa"/>
            <w:gridSpan w:val="2"/>
            <w:vAlign w:val="center"/>
          </w:tcPr>
          <w:p w14:paraId="017E5A09" w14:textId="77777777" w:rsidR="00D954CD" w:rsidRDefault="00D954CD" w:rsidP="00151858">
            <w:pPr>
              <w:jc w:val="center"/>
              <w:rPr>
                <w:sz w:val="16"/>
                <w:szCs w:val="16"/>
              </w:rPr>
            </w:pPr>
          </w:p>
          <w:p w14:paraId="2D12F0CC" w14:textId="0EFFE8A5" w:rsidR="00151858" w:rsidRPr="007259C8" w:rsidRDefault="00151858" w:rsidP="00151858">
            <w:pPr>
              <w:jc w:val="center"/>
              <w:rPr>
                <w:sz w:val="16"/>
                <w:szCs w:val="16"/>
              </w:rPr>
            </w:pPr>
            <w:r w:rsidRPr="003111BB">
              <w:rPr>
                <w:noProof/>
                <w:sz w:val="16"/>
                <w:szCs w:val="16"/>
              </w:rPr>
              <w:drawing>
                <wp:inline distT="0" distB="0" distL="0" distR="0" wp14:anchorId="0A8CC0CF" wp14:editId="54CD87E2">
                  <wp:extent cx="215900" cy="298450"/>
                  <wp:effectExtent l="0" t="0" r="0" b="6350"/>
                  <wp:docPr id="38" name="Afbeelding 38"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c>
          <w:tcPr>
            <w:tcW w:w="2268" w:type="dxa"/>
            <w:gridSpan w:val="2"/>
            <w:vAlign w:val="center"/>
          </w:tcPr>
          <w:p w14:paraId="6D4C36EA" w14:textId="77777777" w:rsidR="00D954CD" w:rsidRDefault="00D954CD" w:rsidP="00151858">
            <w:pPr>
              <w:jc w:val="center"/>
              <w:rPr>
                <w:sz w:val="16"/>
                <w:szCs w:val="16"/>
              </w:rPr>
            </w:pPr>
          </w:p>
          <w:p w14:paraId="5735D57F" w14:textId="4B48A5EE" w:rsidR="00151858" w:rsidRPr="007259C8" w:rsidRDefault="00151858" w:rsidP="00151858">
            <w:pPr>
              <w:jc w:val="center"/>
              <w:rPr>
                <w:sz w:val="16"/>
                <w:szCs w:val="16"/>
              </w:rPr>
            </w:pPr>
            <w:r w:rsidRPr="003111BB">
              <w:rPr>
                <w:noProof/>
                <w:sz w:val="16"/>
                <w:szCs w:val="16"/>
              </w:rPr>
              <w:drawing>
                <wp:inline distT="0" distB="0" distL="0" distR="0" wp14:anchorId="3D12857C" wp14:editId="0A97C0B7">
                  <wp:extent cx="215900" cy="298450"/>
                  <wp:effectExtent l="0" t="0" r="0" b="6350"/>
                  <wp:docPr id="39" name="Afbeelding 39" desc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ja"/>
                          <pic:cNvPicPr/>
                        </pic:nvPicPr>
                        <pic:blipFill>
                          <a:blip r:embed="rId7">
                            <a:extLst>
                              <a:ext uri="{28A0092B-C50C-407E-A947-70E740481C1C}">
                                <a14:useLocalDpi xmlns:a14="http://schemas.microsoft.com/office/drawing/2010/main" val="0"/>
                              </a:ext>
                            </a:extLst>
                          </a:blip>
                          <a:stretch>
                            <a:fillRect/>
                          </a:stretch>
                        </pic:blipFill>
                        <pic:spPr>
                          <a:xfrm>
                            <a:off x="0" y="0"/>
                            <a:ext cx="215900" cy="298450"/>
                          </a:xfrm>
                          <a:prstGeom prst="rect">
                            <a:avLst/>
                          </a:prstGeom>
                        </pic:spPr>
                      </pic:pic>
                    </a:graphicData>
                  </a:graphic>
                </wp:inline>
              </w:drawing>
            </w:r>
          </w:p>
        </w:tc>
      </w:tr>
    </w:tbl>
    <w:p w14:paraId="028F5170" w14:textId="77777777" w:rsidR="001050CB" w:rsidRDefault="001050CB">
      <w:pPr>
        <w:widowControl w:val="0"/>
        <w:pBdr>
          <w:top w:val="nil"/>
          <w:left w:val="nil"/>
          <w:bottom w:val="nil"/>
          <w:right w:val="nil"/>
          <w:between w:val="nil"/>
        </w:pBdr>
      </w:pPr>
    </w:p>
    <w:p w14:paraId="66C4385D" w14:textId="77777777" w:rsidR="00FB1937" w:rsidRDefault="00FB1937">
      <w:pPr>
        <w:rPr>
          <w:rFonts w:ascii="Arial" w:eastAsia="Arial" w:hAnsi="Arial" w:cs="Arial"/>
        </w:rPr>
      </w:pPr>
    </w:p>
    <w:p w14:paraId="10B33DF3" w14:textId="1A334AA5" w:rsidR="00FB1937" w:rsidRDefault="00FB1937">
      <w:pPr>
        <w:spacing w:line="240" w:lineRule="auto"/>
      </w:pPr>
    </w:p>
    <w:p w14:paraId="229823CE" w14:textId="77777777" w:rsidR="00FB1937" w:rsidRDefault="00B550D9">
      <w:pPr>
        <w:pStyle w:val="Kop2"/>
        <w:spacing w:line="240" w:lineRule="auto"/>
        <w:rPr>
          <w:i/>
        </w:rPr>
      </w:pPr>
      <w:bookmarkStart w:id="1" w:name="_kpn1td8gfmdq" w:colFirst="0" w:colLast="0"/>
      <w:bookmarkEnd w:id="1"/>
      <w:r>
        <w:t>Toelichting</w:t>
      </w:r>
      <w:r>
        <w:br/>
      </w:r>
      <w:r>
        <w:rPr>
          <w:i/>
        </w:rPr>
        <w:t>Budgethouderschap combineren met persoonlijke assistentie/individuele begeleiding</w:t>
      </w:r>
    </w:p>
    <w:p w14:paraId="41A260C4" w14:textId="77777777" w:rsidR="00FB1937" w:rsidRDefault="00FB1937">
      <w:pPr>
        <w:spacing w:line="240" w:lineRule="auto"/>
        <w:rPr>
          <w:b/>
        </w:rPr>
      </w:pPr>
    </w:p>
    <w:p w14:paraId="0D670B42" w14:textId="77777777" w:rsidR="00FB1937" w:rsidRDefault="00FB1937">
      <w:pPr>
        <w:spacing w:line="240" w:lineRule="auto"/>
        <w:rPr>
          <w:b/>
        </w:rPr>
      </w:pPr>
    </w:p>
    <w:p w14:paraId="4527A477" w14:textId="77777777" w:rsidR="00FB1937" w:rsidRDefault="00B550D9">
      <w:pPr>
        <w:numPr>
          <w:ilvl w:val="0"/>
          <w:numId w:val="1"/>
        </w:numPr>
        <w:shd w:val="clear" w:color="auto" w:fill="FFFFFF"/>
        <w:spacing w:line="240" w:lineRule="auto"/>
      </w:pPr>
      <w:r>
        <w:t xml:space="preserve">Een </w:t>
      </w:r>
      <w:r>
        <w:rPr>
          <w:i/>
        </w:rPr>
        <w:t xml:space="preserve">arbeidsovereenkomst </w:t>
      </w:r>
      <w:r>
        <w:t xml:space="preserve">kan enkel tussen partijen gesloten worden als er sprake is van een </w:t>
      </w:r>
      <w:proofErr w:type="spellStart"/>
      <w:r>
        <w:t>gezagsrelatie</w:t>
      </w:r>
      <w:proofErr w:type="spellEnd"/>
      <w:r>
        <w:t xml:space="preserve">. </w:t>
      </w:r>
    </w:p>
    <w:p w14:paraId="1CDD39A2" w14:textId="77777777" w:rsidR="00FB1937" w:rsidRDefault="00FB1937">
      <w:pPr>
        <w:shd w:val="clear" w:color="auto" w:fill="FFFFFF"/>
        <w:spacing w:line="240" w:lineRule="auto"/>
        <w:ind w:left="720"/>
      </w:pPr>
    </w:p>
    <w:p w14:paraId="6DF8AB81" w14:textId="77777777" w:rsidR="00FB1937" w:rsidRDefault="00B550D9">
      <w:pPr>
        <w:numPr>
          <w:ilvl w:val="1"/>
          <w:numId w:val="3"/>
        </w:numPr>
        <w:spacing w:line="240" w:lineRule="auto"/>
        <w:ind w:left="1660"/>
        <w:rPr>
          <w:color w:val="000000"/>
        </w:rPr>
      </w:pPr>
      <w:r>
        <w:t xml:space="preserve">Er is sprake van een </w:t>
      </w:r>
      <w:proofErr w:type="spellStart"/>
      <w:r>
        <w:t>gezagsrelatie</w:t>
      </w:r>
      <w:proofErr w:type="spellEnd"/>
      <w:r>
        <w:t xml:space="preserve"> wanneer iemand het werk onder toezicht van een ander verricht. De werkgever geeft leiding door middel van instructies en aanwijzingen en de werknemer is verplicht het werk op die manier uit te voeren</w:t>
      </w:r>
      <w:r>
        <w:rPr>
          <w:color w:val="474747"/>
        </w:rPr>
        <w:t xml:space="preserve">. </w:t>
      </w:r>
    </w:p>
    <w:p w14:paraId="77D861C8" w14:textId="77777777" w:rsidR="00FB1937" w:rsidRDefault="00FB1937">
      <w:pPr>
        <w:shd w:val="clear" w:color="auto" w:fill="FFFFFF"/>
        <w:spacing w:line="240" w:lineRule="auto"/>
      </w:pPr>
    </w:p>
    <w:p w14:paraId="432C217A" w14:textId="5435DCEC" w:rsidR="00FB1937" w:rsidRDefault="00B550D9">
      <w:pPr>
        <w:numPr>
          <w:ilvl w:val="0"/>
          <w:numId w:val="2"/>
        </w:numPr>
        <w:shd w:val="clear" w:color="auto" w:fill="FFFFFF"/>
        <w:spacing w:line="240" w:lineRule="auto"/>
      </w:pPr>
      <w:r>
        <w:t>U kunt nooit een arbeidsovereenkomst sluiten met uzelf, aangezien u geen gezag kunt uitvoeren over uzelf.</w:t>
      </w:r>
    </w:p>
    <w:p w14:paraId="0F0D2DD9" w14:textId="77777777" w:rsidR="00FB1937" w:rsidRDefault="00FB1937">
      <w:pPr>
        <w:shd w:val="clear" w:color="auto" w:fill="FFFFFF"/>
        <w:spacing w:line="240" w:lineRule="auto"/>
      </w:pPr>
    </w:p>
    <w:p w14:paraId="51A35BA2" w14:textId="1473C4A7" w:rsidR="00FB1937" w:rsidRDefault="00B550D9" w:rsidP="00283653">
      <w:pPr>
        <w:numPr>
          <w:ilvl w:val="0"/>
          <w:numId w:val="6"/>
        </w:numPr>
        <w:shd w:val="clear" w:color="auto" w:fill="FFFFFF"/>
        <w:spacing w:line="240" w:lineRule="auto"/>
      </w:pPr>
      <w:r>
        <w:t xml:space="preserve">Als er geen sprake is van gezag tussen werkgever en werknemer, dan kunnen familiale partijen een </w:t>
      </w:r>
      <w:r>
        <w:rPr>
          <w:i/>
        </w:rPr>
        <w:t xml:space="preserve">takenovereenkomst </w:t>
      </w:r>
      <w:r>
        <w:t xml:space="preserve">sluiten. </w:t>
      </w:r>
      <w:r w:rsidR="00283653">
        <w:br/>
      </w:r>
    </w:p>
    <w:p w14:paraId="02FF4726" w14:textId="77777777" w:rsidR="00FB1937" w:rsidRDefault="00B550D9">
      <w:pPr>
        <w:numPr>
          <w:ilvl w:val="0"/>
          <w:numId w:val="7"/>
        </w:numPr>
        <w:shd w:val="clear" w:color="auto" w:fill="FFFFFF"/>
        <w:spacing w:line="240" w:lineRule="auto"/>
      </w:pPr>
      <w:r>
        <w:t xml:space="preserve">Een alleenstaande ouder  kan een takenovereenkomst met zichzelf sluiten. Ook als er slechts één familiale bewindvoerder is aangesteld, kan die een takenovereenkomst met zichzelf sluiten. </w:t>
      </w:r>
    </w:p>
    <w:p w14:paraId="1659227F" w14:textId="77777777" w:rsidR="00FB1937" w:rsidRPr="00F62854" w:rsidRDefault="00FB1937">
      <w:pPr>
        <w:shd w:val="clear" w:color="auto" w:fill="FFFFFF"/>
        <w:spacing w:line="240" w:lineRule="auto"/>
        <w:ind w:left="720"/>
      </w:pPr>
    </w:p>
    <w:p w14:paraId="748D23A0" w14:textId="163A0902" w:rsidR="00FB1937" w:rsidRPr="005D35E9" w:rsidRDefault="00B550D9">
      <w:pPr>
        <w:numPr>
          <w:ilvl w:val="1"/>
          <w:numId w:val="5"/>
        </w:numPr>
        <w:spacing w:line="240" w:lineRule="auto"/>
        <w:ind w:left="1660"/>
        <w:rPr>
          <w:color w:val="000000"/>
        </w:rPr>
      </w:pPr>
      <w:r>
        <w:t xml:space="preserve">Het VAPH definieert een alleenstaande ouder als een ouder waarvan de partner uit het ouderlijk gezag ontzet is of is overleden. Gescheiden ouders </w:t>
      </w:r>
      <w:r w:rsidRPr="005D35E9">
        <w:t xml:space="preserve">vallen daar niet onder. </w:t>
      </w:r>
      <w:r w:rsidR="00283653" w:rsidRPr="005D35E9">
        <w:br/>
      </w:r>
    </w:p>
    <w:p w14:paraId="4430E0E2" w14:textId="765273CA" w:rsidR="00065D1C" w:rsidRPr="005D35E9" w:rsidRDefault="008C705C" w:rsidP="00CE258D">
      <w:pPr>
        <w:numPr>
          <w:ilvl w:val="0"/>
          <w:numId w:val="5"/>
        </w:numPr>
        <w:shd w:val="clear" w:color="auto" w:fill="FFFFFF"/>
        <w:spacing w:line="240" w:lineRule="auto"/>
      </w:pPr>
      <w:r w:rsidRPr="005D35E9">
        <w:t xml:space="preserve">Bij </w:t>
      </w:r>
      <w:r w:rsidR="00283653" w:rsidRPr="005D35E9">
        <w:t xml:space="preserve">arbeids- </w:t>
      </w:r>
      <w:r w:rsidRPr="005D35E9">
        <w:t>en</w:t>
      </w:r>
      <w:r w:rsidR="00283653" w:rsidRPr="005D35E9">
        <w:t xml:space="preserve"> takenovereenkomst</w:t>
      </w:r>
      <w:r w:rsidRPr="005D35E9">
        <w:t>en</w:t>
      </w:r>
      <w:r w:rsidR="00283653" w:rsidRPr="005D35E9">
        <w:t xml:space="preserve"> kan</w:t>
      </w:r>
      <w:r w:rsidR="001E0F81" w:rsidRPr="005D35E9">
        <w:t xml:space="preserve"> </w:t>
      </w:r>
      <w:r w:rsidR="00283653" w:rsidRPr="005D35E9">
        <w:t xml:space="preserve">de </w:t>
      </w:r>
      <w:r w:rsidR="006E315B" w:rsidRPr="005D35E9">
        <w:t xml:space="preserve">bij het VAPH opgegeven budgethouder </w:t>
      </w:r>
      <w:r w:rsidR="001E0F81" w:rsidRPr="005D35E9">
        <w:t xml:space="preserve">de </w:t>
      </w:r>
      <w:r w:rsidR="00283653" w:rsidRPr="005D35E9">
        <w:t>andere ouder/bewindvoer</w:t>
      </w:r>
      <w:r w:rsidRPr="005D35E9">
        <w:t>der</w:t>
      </w:r>
      <w:r w:rsidR="00283653" w:rsidRPr="005D35E9">
        <w:t>/lasthebber</w:t>
      </w:r>
      <w:r w:rsidRPr="005D35E9">
        <w:t xml:space="preserve"> </w:t>
      </w:r>
      <w:r w:rsidR="001E0F81" w:rsidRPr="005D35E9">
        <w:t>als assist</w:t>
      </w:r>
      <w:r w:rsidR="005238CD" w:rsidRPr="005D35E9">
        <w:t>e</w:t>
      </w:r>
      <w:r w:rsidR="001E0F81" w:rsidRPr="005D35E9">
        <w:t xml:space="preserve">nt tewerkstellen maar niet </w:t>
      </w:r>
      <w:r w:rsidR="00283653" w:rsidRPr="005D35E9">
        <w:t>omgekeerd.</w:t>
      </w:r>
      <w:r w:rsidR="00CE258D" w:rsidRPr="005D35E9">
        <w:t xml:space="preserve"> Slechts</w:t>
      </w:r>
      <w:r w:rsidR="00065D1C" w:rsidRPr="005D35E9">
        <w:t xml:space="preserve"> één van de ouders</w:t>
      </w:r>
      <w:r w:rsidR="005238CD" w:rsidRPr="005D35E9">
        <w:t xml:space="preserve">, </w:t>
      </w:r>
      <w:r w:rsidR="00CE258D" w:rsidRPr="005D35E9">
        <w:t>bewindvoerders</w:t>
      </w:r>
      <w:r w:rsidR="00065D1C" w:rsidRPr="005D35E9">
        <w:t xml:space="preserve"> </w:t>
      </w:r>
      <w:r w:rsidR="00D42878" w:rsidRPr="005D35E9">
        <w:t xml:space="preserve">of lasthebbers </w:t>
      </w:r>
      <w:r w:rsidR="00CE258D" w:rsidRPr="005D35E9">
        <w:t xml:space="preserve">heeft </w:t>
      </w:r>
      <w:r w:rsidR="00065D1C" w:rsidRPr="005D35E9">
        <w:t xml:space="preserve">de bevoegdheid om een </w:t>
      </w:r>
      <w:r w:rsidR="00CE258D" w:rsidRPr="005D35E9">
        <w:t>arbeids- of taken</w:t>
      </w:r>
      <w:r w:rsidR="00065D1C" w:rsidRPr="005D35E9">
        <w:t xml:space="preserve">overeenkomst </w:t>
      </w:r>
      <w:r w:rsidR="00CE258D" w:rsidRPr="005D35E9">
        <w:t>af te sluiten</w:t>
      </w:r>
      <w:r w:rsidR="00065D1C" w:rsidRPr="005D35E9">
        <w:t xml:space="preserve"> met de andere oude</w:t>
      </w:r>
      <w:r w:rsidR="005238CD" w:rsidRPr="005D35E9">
        <w:t xml:space="preserve">r, </w:t>
      </w:r>
      <w:r w:rsidR="00CE258D" w:rsidRPr="005D35E9">
        <w:t>bewindvoerder</w:t>
      </w:r>
      <w:r w:rsidR="00D42878" w:rsidRPr="005D35E9">
        <w:t xml:space="preserve"> of lasthebber</w:t>
      </w:r>
      <w:r w:rsidR="00065D1C" w:rsidRPr="005D35E9">
        <w:t>.</w:t>
      </w:r>
    </w:p>
    <w:p w14:paraId="659C9886" w14:textId="08BB09E7" w:rsidR="00FB1937" w:rsidRDefault="00065D1C" w:rsidP="00B7187B">
      <w:pPr>
        <w:numPr>
          <w:ilvl w:val="1"/>
          <w:numId w:val="5"/>
        </w:numPr>
        <w:shd w:val="clear" w:color="auto" w:fill="FFFFFF"/>
        <w:spacing w:line="240" w:lineRule="auto"/>
      </w:pPr>
      <w:r w:rsidRPr="005D35E9">
        <w:t>Bijvoorbeeld:</w:t>
      </w:r>
      <w:r w:rsidR="00D42878" w:rsidRPr="005D35E9">
        <w:t xml:space="preserve"> </w:t>
      </w:r>
      <w:r w:rsidRPr="005D35E9">
        <w:t xml:space="preserve">Mama is de budgethouder en kan een overeenkomst </w:t>
      </w:r>
      <w:r w:rsidR="00CE258D" w:rsidRPr="005D35E9">
        <w:t>afsluiten</w:t>
      </w:r>
      <w:r w:rsidRPr="005D35E9">
        <w:t xml:space="preserve"> met papa, omdat zij het budget beheert.</w:t>
      </w:r>
      <w:r w:rsidR="00CE258D" w:rsidRPr="005D35E9">
        <w:t xml:space="preserve"> </w:t>
      </w:r>
      <w:r w:rsidRPr="005D35E9">
        <w:t xml:space="preserve">Maar papa kan niet zelf een overeenkomst afsluiten met mama, omdat hij niet </w:t>
      </w:r>
      <w:r w:rsidR="00D42878" w:rsidRPr="005D35E9">
        <w:t xml:space="preserve">als </w:t>
      </w:r>
      <w:r w:rsidRPr="005D35E9">
        <w:t>budgethouder</w:t>
      </w:r>
      <w:r w:rsidR="00D42878" w:rsidRPr="005D35E9">
        <w:t xml:space="preserve"> werd doorgegeven aan het VAPH</w:t>
      </w:r>
      <w:r w:rsidRPr="005D35E9">
        <w:t>.</w:t>
      </w:r>
      <w:r w:rsidR="00CE258D">
        <w:br/>
      </w:r>
    </w:p>
    <w:p w14:paraId="43943FFF" w14:textId="77777777" w:rsidR="00FB1937" w:rsidRDefault="00B550D9">
      <w:pPr>
        <w:numPr>
          <w:ilvl w:val="0"/>
          <w:numId w:val="4"/>
        </w:numPr>
        <w:spacing w:line="240" w:lineRule="auto"/>
      </w:pPr>
      <w:r>
        <w:t xml:space="preserve">Het aanstellen van een assistent (uzelf of de andere ouder/ bewindvoerder/lasthebber) via </w:t>
      </w:r>
      <w:r>
        <w:rPr>
          <w:i/>
        </w:rPr>
        <w:t xml:space="preserve">interim </w:t>
      </w:r>
      <w:r>
        <w:t xml:space="preserve">wordt door het VAPH toegestaan. U moet wel de regelgeving rond uitzendarbeid respecteren. Zie </w:t>
      </w:r>
      <w:hyperlink r:id="rId9">
        <w:r>
          <w:rPr>
            <w:color w:val="1155CC"/>
            <w:u w:val="single"/>
          </w:rPr>
          <w:t>https://werk.belgie.be/nl/themas/arbeidsovereenkomsten/uitzendarbeid</w:t>
        </w:r>
      </w:hyperlink>
      <w:r>
        <w:t>.</w:t>
      </w:r>
    </w:p>
    <w:p w14:paraId="2967E205" w14:textId="77777777" w:rsidR="00FB1937" w:rsidRDefault="00FB1937">
      <w:pPr>
        <w:spacing w:line="240" w:lineRule="auto"/>
      </w:pPr>
    </w:p>
    <w:p w14:paraId="11569F21" w14:textId="77777777" w:rsidR="00FB1937" w:rsidRDefault="00FB1937">
      <w:pPr>
        <w:spacing w:line="240" w:lineRule="auto"/>
      </w:pPr>
    </w:p>
    <w:sectPr w:rsidR="00FB1937" w:rsidSect="00A06F9E">
      <w:headerReference w:type="default" r:id="rId10"/>
      <w:headerReference w:type="first" r:id="rId11"/>
      <w:footerReference w:type="first" r:id="rId12"/>
      <w:pgSz w:w="11906" w:h="16838"/>
      <w:pgMar w:top="1021" w:right="1701" w:bottom="1871" w:left="1701"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F386" w14:textId="77777777" w:rsidR="00D97A30" w:rsidRDefault="00B550D9">
      <w:pPr>
        <w:spacing w:line="240" w:lineRule="auto"/>
      </w:pPr>
      <w:r>
        <w:separator/>
      </w:r>
    </w:p>
  </w:endnote>
  <w:endnote w:type="continuationSeparator" w:id="0">
    <w:p w14:paraId="690EA397" w14:textId="77777777" w:rsidR="00D97A30" w:rsidRDefault="00B55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58C3" w14:textId="77777777" w:rsidR="00FB1937" w:rsidRDefault="00FB1937">
    <w:pPr>
      <w:pBdr>
        <w:top w:val="nil"/>
        <w:left w:val="nil"/>
        <w:bottom w:val="nil"/>
        <w:right w:val="nil"/>
        <w:between w:val="nil"/>
      </w:pBdr>
    </w:pPr>
  </w:p>
  <w:p w14:paraId="7F7B0F3F" w14:textId="77777777" w:rsidR="00FB1937" w:rsidRDefault="00B550D9">
    <w:pPr>
      <w:pBdr>
        <w:top w:val="nil"/>
        <w:left w:val="nil"/>
        <w:bottom w:val="nil"/>
        <w:right w:val="nil"/>
        <w:between w:val="nil"/>
      </w:pBdr>
    </w:pPr>
    <w:r>
      <w:rPr>
        <w:noProof/>
      </w:rPr>
      <w:drawing>
        <wp:inline distT="114300" distB="114300" distL="114300" distR="114300" wp14:anchorId="720AE195" wp14:editId="267D1408">
          <wp:extent cx="1364840" cy="566738"/>
          <wp:effectExtent l="0" t="0" r="0" b="0"/>
          <wp:docPr id="4" name="image1.png" descr="logo_vlaanderen-is-welzijn_word_300dpi.png"/>
          <wp:cNvGraphicFramePr/>
          <a:graphic xmlns:a="http://schemas.openxmlformats.org/drawingml/2006/main">
            <a:graphicData uri="http://schemas.openxmlformats.org/drawingml/2006/picture">
              <pic:pic xmlns:pic="http://schemas.openxmlformats.org/drawingml/2006/picture">
                <pic:nvPicPr>
                  <pic:cNvPr id="0" name="image1.png" descr="logo_vlaanderen-is-welzijn_word_300dpi.png"/>
                  <pic:cNvPicPr preferRelativeResize="0"/>
                </pic:nvPicPr>
                <pic:blipFill>
                  <a:blip r:embed="rId1"/>
                  <a:srcRect/>
                  <a:stretch>
                    <a:fillRect/>
                  </a:stretch>
                </pic:blipFill>
                <pic:spPr>
                  <a:xfrm>
                    <a:off x="0" y="0"/>
                    <a:ext cx="1364840" cy="566738"/>
                  </a:xfrm>
                  <a:prstGeom prst="rect">
                    <a:avLst/>
                  </a:prstGeom>
                  <a:ln/>
                </pic:spPr>
              </pic:pic>
            </a:graphicData>
          </a:graphic>
        </wp:inline>
      </w:drawing>
    </w:r>
    <w:r>
      <w:tab/>
    </w:r>
    <w:r>
      <w:tab/>
    </w:r>
    <w:r>
      <w:tab/>
    </w:r>
    <w:r>
      <w:tab/>
    </w:r>
    <w:r>
      <w:tab/>
    </w:r>
    <w:r>
      <w:tab/>
    </w:r>
    <w:r>
      <w:tab/>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0B2B" w14:textId="77777777" w:rsidR="00D97A30" w:rsidRDefault="00B550D9">
      <w:pPr>
        <w:spacing w:line="240" w:lineRule="auto"/>
      </w:pPr>
      <w:r>
        <w:separator/>
      </w:r>
    </w:p>
  </w:footnote>
  <w:footnote w:type="continuationSeparator" w:id="0">
    <w:p w14:paraId="6CB6AD41" w14:textId="77777777" w:rsidR="00D97A30" w:rsidRDefault="00B550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D6C6" w14:textId="77777777" w:rsidR="00FB1937" w:rsidRDefault="00FB1937">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7430" w14:textId="77777777" w:rsidR="00FB1937" w:rsidRDefault="00FB1937">
    <w:pPr>
      <w:pBdr>
        <w:top w:val="nil"/>
        <w:left w:val="nil"/>
        <w:bottom w:val="nil"/>
        <w:right w:val="nil"/>
        <w:between w:val="nil"/>
      </w:pBdr>
    </w:pPr>
  </w:p>
  <w:p w14:paraId="46562C94" w14:textId="77777777" w:rsidR="00FB1937" w:rsidRDefault="00FB1937">
    <w:pPr>
      <w:pBdr>
        <w:top w:val="nil"/>
        <w:left w:val="nil"/>
        <w:bottom w:val="nil"/>
        <w:right w:val="nil"/>
        <w:between w:val="nil"/>
      </w:pBdr>
      <w:rPr>
        <w:sz w:val="54"/>
        <w:szCs w:val="54"/>
      </w:rPr>
    </w:pPr>
  </w:p>
  <w:p w14:paraId="72F90D1E" w14:textId="77777777" w:rsidR="00FB1937" w:rsidRDefault="00B550D9">
    <w:pPr>
      <w:spacing w:line="240" w:lineRule="auto"/>
    </w:pPr>
    <w:r>
      <w:rPr>
        <w:noProof/>
      </w:rPr>
      <w:drawing>
        <wp:inline distT="114300" distB="114300" distL="114300" distR="114300" wp14:anchorId="32885D3D" wp14:editId="346DC427">
          <wp:extent cx="1319379" cy="6372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19379" cy="63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9AC"/>
    <w:multiLevelType w:val="multilevel"/>
    <w:tmpl w:val="CA4E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254504"/>
    <w:multiLevelType w:val="multilevel"/>
    <w:tmpl w:val="D524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E26930"/>
    <w:multiLevelType w:val="multilevel"/>
    <w:tmpl w:val="66483AE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AA64C0"/>
    <w:multiLevelType w:val="multilevel"/>
    <w:tmpl w:val="C6EE1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4040DC"/>
    <w:multiLevelType w:val="multilevel"/>
    <w:tmpl w:val="E1A4E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CB64D4"/>
    <w:multiLevelType w:val="multilevel"/>
    <w:tmpl w:val="AC0E2C1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1A53A4"/>
    <w:multiLevelType w:val="multilevel"/>
    <w:tmpl w:val="EFE48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37"/>
    <w:rsid w:val="0002704D"/>
    <w:rsid w:val="00065D1C"/>
    <w:rsid w:val="0008119A"/>
    <w:rsid w:val="000E1A62"/>
    <w:rsid w:val="001050CB"/>
    <w:rsid w:val="00151858"/>
    <w:rsid w:val="001E0F81"/>
    <w:rsid w:val="001E3B29"/>
    <w:rsid w:val="00225AF9"/>
    <w:rsid w:val="00260138"/>
    <w:rsid w:val="00283653"/>
    <w:rsid w:val="00321F25"/>
    <w:rsid w:val="0032636E"/>
    <w:rsid w:val="003B0F99"/>
    <w:rsid w:val="00453533"/>
    <w:rsid w:val="004B58E9"/>
    <w:rsid w:val="004F1454"/>
    <w:rsid w:val="005238CD"/>
    <w:rsid w:val="005724DA"/>
    <w:rsid w:val="005856D9"/>
    <w:rsid w:val="005D35E9"/>
    <w:rsid w:val="00645667"/>
    <w:rsid w:val="006918C1"/>
    <w:rsid w:val="006E315B"/>
    <w:rsid w:val="00714F72"/>
    <w:rsid w:val="00715F5F"/>
    <w:rsid w:val="007337AD"/>
    <w:rsid w:val="00753196"/>
    <w:rsid w:val="007D3907"/>
    <w:rsid w:val="007F5883"/>
    <w:rsid w:val="00841C68"/>
    <w:rsid w:val="008C705C"/>
    <w:rsid w:val="009534AF"/>
    <w:rsid w:val="00A04098"/>
    <w:rsid w:val="00A06F9E"/>
    <w:rsid w:val="00A301A8"/>
    <w:rsid w:val="00B03AFE"/>
    <w:rsid w:val="00B550D9"/>
    <w:rsid w:val="00CE258D"/>
    <w:rsid w:val="00D42878"/>
    <w:rsid w:val="00D43D6B"/>
    <w:rsid w:val="00D94909"/>
    <w:rsid w:val="00D954CD"/>
    <w:rsid w:val="00D97A30"/>
    <w:rsid w:val="00DA64E8"/>
    <w:rsid w:val="00DB0D6E"/>
    <w:rsid w:val="00DC1981"/>
    <w:rsid w:val="00EA0C38"/>
    <w:rsid w:val="00F4423E"/>
    <w:rsid w:val="00F62854"/>
    <w:rsid w:val="00FA230D"/>
    <w:rsid w:val="00FB1937"/>
    <w:rsid w:val="00FB6620"/>
    <w:rsid w:val="00FC4B4D"/>
    <w:rsid w:val="00FD39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AD8B"/>
  <w15:docId w15:val="{22AC0568-5D49-4873-A8AE-00AE88B9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1">
    <w:name w:val="heading 1"/>
    <w:basedOn w:val="Standaard"/>
    <w:next w:val="Standaard"/>
    <w:uiPriority w:val="9"/>
    <w:qFormat/>
    <w:pPr>
      <w:keepNext/>
      <w:keepLines/>
      <w:outlineLvl w:val="0"/>
    </w:pPr>
    <w:rPr>
      <w:b/>
      <w:sz w:val="38"/>
      <w:szCs w:val="38"/>
    </w:rPr>
  </w:style>
  <w:style w:type="paragraph" w:styleId="Kop2">
    <w:name w:val="heading 2"/>
    <w:basedOn w:val="Standaard"/>
    <w:next w:val="Standaard"/>
    <w:uiPriority w:val="9"/>
    <w:unhideWhenUsed/>
    <w:qFormat/>
    <w:pPr>
      <w:keepNext/>
      <w:keepLines/>
      <w:outlineLvl w:val="1"/>
    </w:pPr>
    <w:rPr>
      <w:b/>
      <w:sz w:val="34"/>
      <w:szCs w:val="34"/>
    </w:rPr>
  </w:style>
  <w:style w:type="paragraph" w:styleId="Kop3">
    <w:name w:val="heading 3"/>
    <w:basedOn w:val="Standaard"/>
    <w:next w:val="Standaard"/>
    <w:uiPriority w:val="9"/>
    <w:semiHidden/>
    <w:unhideWhenUsed/>
    <w:qFormat/>
    <w:pPr>
      <w:keepNext/>
      <w:keepLines/>
      <w:outlineLvl w:val="2"/>
    </w:pPr>
    <w:rPr>
      <w:b/>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Pr>
    <w:rPr>
      <w:color w:val="9D1A53"/>
      <w:sz w:val="52"/>
      <w:szCs w:val="52"/>
    </w:rPr>
  </w:style>
  <w:style w:type="paragraph" w:styleId="Ondertitel">
    <w:name w:val="Subtitle"/>
    <w:basedOn w:val="Standaard"/>
    <w:next w:val="Standaard"/>
    <w:uiPriority w:val="11"/>
    <w:qFormat/>
    <w:pPr>
      <w:keepNext/>
      <w:keepLines/>
    </w:pPr>
    <w:rPr>
      <w:color w:val="9D1A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39"/>
    <w:rsid w:val="001050CB"/>
    <w:pPr>
      <w:spacing w:line="240" w:lineRule="auto"/>
    </w:pPr>
    <w:rPr>
      <w:rFonts w:asciiTheme="minorHAnsi" w:hAnsiTheme="minorHAnsi" w:cstheme="minorBidi"/>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8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rk.belgie.be/nl/themas/arbeidsovereenkomsten/uitzendarbei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Verbeken</dc:creator>
  <cp:lastModifiedBy>Myriam Verbeken</cp:lastModifiedBy>
  <cp:revision>2</cp:revision>
  <cp:lastPrinted>2024-11-27T12:32:00Z</cp:lastPrinted>
  <dcterms:created xsi:type="dcterms:W3CDTF">2024-11-27T13:58:00Z</dcterms:created>
  <dcterms:modified xsi:type="dcterms:W3CDTF">2024-11-27T13:58:00Z</dcterms:modified>
</cp:coreProperties>
</file>